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DF0" w:rsidRPr="00D85DF0" w:rsidRDefault="00D85DF0" w:rsidP="00D85DF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D85D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МИНИСТЕРСТВО ТРУДА И СОЦИАЛЬНОЙ ЗАЩИТЫ</w:t>
      </w:r>
      <w:r w:rsidRPr="00D85DF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br/>
        <w:t>РОССИЙСКОЙ ФЕДЕРАЦИИ</w:t>
      </w:r>
    </w:p>
    <w:p w:rsidR="00D85DF0" w:rsidRPr="00D85DF0" w:rsidRDefault="00D85DF0" w:rsidP="00D85DF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85DF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ПИСЬМО</w:t>
      </w:r>
      <w:r w:rsidRPr="00D85DF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  <w:t>от 27 июня 2013 г. № 18-2/3210</w:t>
      </w:r>
    </w:p>
    <w:p w:rsidR="00D85DF0" w:rsidRPr="00D85DF0" w:rsidRDefault="00D85DF0" w:rsidP="00D85DF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5DF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 представлении лицами, замещающими (занимающими) должности федеральной государственной гражданской службы, сведений о своих расходах, а также о расходах своих супруги (супруга) и несовершеннолетних детей.</w:t>
      </w:r>
    </w:p>
    <w:p w:rsidR="00D85DF0" w:rsidRPr="00D85DF0" w:rsidRDefault="00D85DF0" w:rsidP="00D85D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 развития государственной службы Минтруда России, рассмотрев письма, сообщает следующее.</w:t>
      </w:r>
    </w:p>
    <w:p w:rsidR="00D85DF0" w:rsidRPr="00D85DF0" w:rsidRDefault="00D85DF0" w:rsidP="00D85D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t>В соответствии с ч. 1 ст. 3 Федерального закона от 03.12.2012 № 230-ФЗ «О контроле за соответствием расходов лиц, замещающих государственные должности, и иных лиц их доходам» (далее — Федеральный закон № 230-ФЗ) лицо, замещающее (занимающее) одну из должностей, указанных в п. 1 ч. 1 ст. 2 Федерального закона № 230-ФЗ, обязано представлять сведения о своих расходах, а также о расходах своих супруги (супруга</w:t>
      </w:r>
      <w:proofErr w:type="gramEnd"/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gramStart"/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t>и несовершеннолетних детей по каждой сделке по приобретению земельного участка, другого объекта недвижимости, транспортного средства, ценных бумаг, акций (долей участия, паев в уставных (складочных) капиталах организаций), если сумма сделки превышает общий доход данного лица и его супруги (супруга) за три последних года, предшествующих совершению сделки, и об источниках получения средств, за счет которых совершена сделка (далее — сведения о расходах).</w:t>
      </w:r>
      <w:proofErr w:type="gramEnd"/>
    </w:p>
    <w:p w:rsidR="00D85DF0" w:rsidRPr="00D85DF0" w:rsidRDefault="00D85DF0" w:rsidP="00D85D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ч. 1 ст. 8.1 Федерального закона от 25.12.2008 № 273-ФЗ «О противодействии коррупции» лица, замещающие (занимающие) должности, включенные в 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 своих расходах в случаях и порядке, которые установлены Федеральным законом № 230-ФЗ, иными нормативными правовыми актами Российской Федерации и нормативными актами Центрального банка Российской</w:t>
      </w:r>
      <w:proofErr w:type="gramEnd"/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Федерации.</w:t>
      </w:r>
    </w:p>
    <w:p w:rsidR="00D85DF0" w:rsidRPr="00D85DF0" w:rsidRDefault="00D85DF0" w:rsidP="00D85D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требования, установленные п. 28 Указа Президента Российской Федерации от 02.04.2013 № 309 «О мерах по реализации отдельных положений Федерального</w:t>
      </w:r>
      <w:bookmarkStart w:id="0" w:name="_GoBack"/>
      <w:bookmarkEnd w:id="0"/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«О противодействии коррупции», распространяются на лиц, </w:t>
      </w:r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замещающих должности федеральной государственной гражданской службы, включенные в Перечень должностей федеральной государственной службы, при назначении на которые граждане и при замещении которых федеральные государственные служащие обязаны представлять сведения о своих доходах, об имуществе</w:t>
      </w:r>
      <w:proofErr w:type="gramEnd"/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t>и обязательствах имущественного характера, а также сведения о доходах, об имуществе и обязательствах имущественного характера своих супруги (супруга) и несовершеннолетних детей, утвержденный Указом Президента Российской Федерации от 18.05.2009 № 557 (далее — Перечень, предусмотренный Указом Президента Российской Федерации № 557), в том числе должности, назначение на которые и освобождение от которых осуществляются Правительством Российской Федерации, а также должности, включенные в Перечень должностей, утвержденный</w:t>
      </w:r>
      <w:proofErr w:type="gramEnd"/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Казначейством России в соответствии с разд. III Перечня, предусмотренного Указом Президента Российской Федерации № 557.</w:t>
      </w:r>
    </w:p>
    <w:p w:rsidR="00D85DF0" w:rsidRPr="00D85DF0" w:rsidRDefault="00D85DF0" w:rsidP="00D85D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расходах представляются посредством заполнения соответствующей справки, форма которой утверждена Указом Президента Российской Федерации от 02.04.2013 № 310 «О мерах по реализации отдельных положений Федерального закона «О контроле за соответствием расходов лиц, замещающих государственные должности, и иных лиц их доходам» (далее — Справка), одновременно (вместе) со сведениями о доходах, об имуществе и обязательствах имущественного характера.</w:t>
      </w:r>
      <w:proofErr w:type="gramEnd"/>
    </w:p>
    <w:p w:rsidR="00D85DF0" w:rsidRPr="00D85DF0" w:rsidRDefault="00D85DF0" w:rsidP="00D85D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заполнении Справки следует обратить внимание на то, что сделка должна быть совершена в отчетный период с 1 января 2012 г. по 31 декабря 2012 г. (либо в последующие отчетные периоды с 1 января по 31 декабря). В случае если сделки по приобретению объекта недвижимости, транспортного средства, ценных бумаг, акций (долей участия, паев в уставных (складочных) капиталах организаций) совершены в 2011 г. или ранее, сведения о расходах не представляются.</w:t>
      </w:r>
    </w:p>
    <w:p w:rsidR="00D85DF0" w:rsidRPr="00D85DF0" w:rsidRDefault="00D85DF0" w:rsidP="00D85D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сведения о расходах не представляются, если общая сумма по нескольким сделкам превышает общий доход лица и его супруги (супруга) за три последних года, предшествующих совершению сделки, но при этом сумма каждой из сделок не превышает величину обозначенного дохода.</w:t>
      </w:r>
    </w:p>
    <w:p w:rsidR="00D85DF0" w:rsidRPr="00D85DF0" w:rsidRDefault="00D85DF0" w:rsidP="00D85DF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определении общего дохода лица, замещающего (занимающего) одну из должностей, указанных в п. 1 ч. 1 ст. 2 Федерального закона № 230-ФЗ, и его супруги (супруга) учитываются доходы, полученные за отчетные периоды (с 1 января по 31 декабря 2009, 2010, 2011 гг.), предшествующие году, в котором совершена сделка.</w:t>
      </w:r>
    </w:p>
    <w:p w:rsidR="00B659D0" w:rsidRDefault="00D85DF0" w:rsidP="00D85DF0">
      <w:pPr>
        <w:spacing w:before="100" w:beforeAutospacing="1" w:after="100" w:afterAutospacing="1" w:line="240" w:lineRule="auto"/>
        <w:jc w:val="right"/>
      </w:pPr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Департамента</w:t>
      </w:r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развития государственной службы</w:t>
      </w:r>
      <w:r w:rsidRPr="00D85DF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Д.В. БАСНАК</w:t>
      </w:r>
    </w:p>
    <w:sectPr w:rsidR="00B659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DF0"/>
    <w:rsid w:val="008710A7"/>
    <w:rsid w:val="00B659D0"/>
    <w:rsid w:val="00D8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8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Спирина Елена Александровна</dc:creator>
  <cp:lastModifiedBy>Спирина Елена Александровна</cp:lastModifiedBy>
  <cp:revision>2</cp:revision>
  <dcterms:created xsi:type="dcterms:W3CDTF">2017-11-23T08:36:00Z</dcterms:created>
  <dcterms:modified xsi:type="dcterms:W3CDTF">2017-11-23T08:36:00Z</dcterms:modified>
</cp:coreProperties>
</file>