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0C22B8" w:rsidRDefault="00491A2B" w:rsidP="009B29D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0C22B8">
        <w:rPr>
          <w:rFonts w:ascii="Times New Roman" w:hAnsi="Times New Roman" w:cs="Times New Roman"/>
          <w:sz w:val="28"/>
          <w:szCs w:val="28"/>
        </w:rPr>
        <w:t>а</w:t>
      </w:r>
      <w:r w:rsidRPr="000C22B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0C22B8" w:rsidRPr="000C22B8">
        <w:rPr>
          <w:rFonts w:ascii="Times New Roman" w:hAnsi="Times New Roman" w:cs="Times New Roman"/>
          <w:sz w:val="28"/>
          <w:szCs w:val="28"/>
        </w:rPr>
        <w:t>26 апреля 2023 г. №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135 </w:t>
      </w:r>
      <w:r w:rsidR="00EB1FB6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«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0C22B8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 и дорожного хозяйства Пензенской области</w:t>
      </w:r>
      <w:r w:rsidR="00B44688" w:rsidRPr="000C22B8">
        <w:rPr>
          <w:rFonts w:ascii="Times New Roman" w:hAnsi="Times New Roman" w:cs="Times New Roman"/>
          <w:sz w:val="28"/>
          <w:szCs w:val="28"/>
        </w:rPr>
        <w:t>»</w:t>
      </w:r>
      <w:r w:rsidR="00A34D7D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0C22B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0C22B8" w:rsidRPr="000C22B8">
        <w:rPr>
          <w:rFonts w:ascii="Times New Roman" w:hAnsi="Times New Roman" w:cs="Times New Roman"/>
          <w:sz w:val="28"/>
          <w:szCs w:val="28"/>
        </w:rPr>
        <w:t>28 апреля 2023 г. по 30 мая 2023 г.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6D3ED6" w:rsidRPr="000C22B8">
        <w:rPr>
          <w:rFonts w:ascii="Times New Roman" w:hAnsi="Times New Roman" w:cs="Times New Roman"/>
          <w:sz w:val="28"/>
          <w:szCs w:val="28"/>
        </w:rPr>
        <w:t>была</w:t>
      </w:r>
      <w:r w:rsidR="00DC7AB7" w:rsidRPr="000C22B8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60394D" w:rsidRPr="000C22B8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C22B8" w:rsidRPr="000C22B8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6D3ED6" w:rsidRPr="000C22B8">
        <w:rPr>
          <w:rFonts w:ascii="Times New Roman" w:hAnsi="Times New Roman" w:cs="Times New Roman"/>
          <w:sz w:val="28"/>
          <w:szCs w:val="28"/>
        </w:rPr>
        <w:t>за 202</w:t>
      </w:r>
      <w:r w:rsidR="000C22B8">
        <w:rPr>
          <w:rFonts w:ascii="Times New Roman" w:hAnsi="Times New Roman" w:cs="Times New Roman"/>
          <w:sz w:val="28"/>
          <w:szCs w:val="28"/>
        </w:rPr>
        <w:t>0</w:t>
      </w:r>
      <w:r w:rsidR="006D3ED6" w:rsidRPr="000C22B8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0C22B8">
        <w:rPr>
          <w:rFonts w:ascii="Times New Roman" w:hAnsi="Times New Roman" w:cs="Times New Roman"/>
          <w:sz w:val="28"/>
          <w:szCs w:val="28"/>
        </w:rPr>
        <w:t>3</w:t>
      </w:r>
      <w:r w:rsidR="006D3ED6" w:rsidRPr="000C22B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0C22B8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 и дорожного хозяйства Пензенской области</w:t>
      </w:r>
      <w:r w:rsidR="00533211" w:rsidRPr="000C22B8">
        <w:rPr>
          <w:rFonts w:ascii="Times New Roman" w:hAnsi="Times New Roman" w:cs="Times New Roman"/>
          <w:sz w:val="28"/>
          <w:szCs w:val="28"/>
        </w:rPr>
        <w:t>.</w:t>
      </w:r>
    </w:p>
    <w:p w:rsidR="006D3ED6" w:rsidRPr="000C22B8" w:rsidRDefault="006D3ED6" w:rsidP="006D3ED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 ходе проверки установлено, что Министерством строительства и дорожного хозяйства Пензенской области допущено нарушение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0C22B8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0C22B8">
        <w:rPr>
          <w:rFonts w:ascii="Times New Roman" w:hAnsi="Times New Roman" w:cs="Times New Roman"/>
          <w:sz w:val="28"/>
          <w:szCs w:val="28"/>
        </w:rPr>
        <w:t>13 июня 2023</w:t>
      </w:r>
      <w:bookmarkStart w:id="0" w:name="_GoBack"/>
      <w:bookmarkEnd w:id="0"/>
      <w:r w:rsidRPr="000C22B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C22B8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D3ED6"/>
    <w:rsid w:val="006E5C5B"/>
    <w:rsid w:val="007107D1"/>
    <w:rsid w:val="00737736"/>
    <w:rsid w:val="00743D4D"/>
    <w:rsid w:val="00765F37"/>
    <w:rsid w:val="00767BA5"/>
    <w:rsid w:val="00773CD8"/>
    <w:rsid w:val="00785777"/>
    <w:rsid w:val="007971A4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C7AB7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7544F-BCA2-464A-A94B-23B1F631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53</cp:revision>
  <cp:lastPrinted>2018-10-17T06:13:00Z</cp:lastPrinted>
  <dcterms:created xsi:type="dcterms:W3CDTF">2018-07-17T11:57:00Z</dcterms:created>
  <dcterms:modified xsi:type="dcterms:W3CDTF">2023-09-21T06:10:00Z</dcterms:modified>
</cp:coreProperties>
</file>