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6498" w:rsidRDefault="00CD6498">
      <w:pPr>
        <w:pStyle w:val="ConsPlusTitlePage"/>
      </w:pPr>
      <w:r>
        <w:t xml:space="preserve">Документ предоставлен </w:t>
      </w:r>
      <w:hyperlink r:id="rId5" w:history="1">
        <w:r>
          <w:rPr>
            <w:color w:val="0000FF"/>
          </w:rPr>
          <w:t>КонсультантПлюс</w:t>
        </w:r>
      </w:hyperlink>
      <w:r>
        <w:br/>
      </w:r>
    </w:p>
    <w:p w:rsidR="00CD6498" w:rsidRDefault="00CD6498">
      <w:pPr>
        <w:pStyle w:val="ConsPlusNormal"/>
        <w:jc w:val="both"/>
      </w:pPr>
    </w:p>
    <w:p w:rsidR="00CD6498" w:rsidRDefault="00CD6498">
      <w:pPr>
        <w:pStyle w:val="ConsPlusTitle"/>
        <w:jc w:val="center"/>
      </w:pPr>
      <w:r>
        <w:t>МИНИСТЕРСТВО ФИНАНСОВ РОССИЙСКОЙ ФЕДЕРАЦИИ</w:t>
      </w:r>
    </w:p>
    <w:p w:rsidR="00CD6498" w:rsidRDefault="00CD6498">
      <w:pPr>
        <w:pStyle w:val="ConsPlusTitle"/>
        <w:jc w:val="center"/>
      </w:pPr>
    </w:p>
    <w:p w:rsidR="00CD6498" w:rsidRDefault="00CD6498">
      <w:pPr>
        <w:pStyle w:val="ConsPlusTitle"/>
        <w:jc w:val="center"/>
      </w:pPr>
      <w:r>
        <w:t>ФЕДЕРАЛЬНОЕ КАЗНАЧЕЙСТВО</w:t>
      </w:r>
    </w:p>
    <w:p w:rsidR="00CD6498" w:rsidRDefault="00CD6498">
      <w:pPr>
        <w:pStyle w:val="ConsPlusTitle"/>
        <w:jc w:val="center"/>
      </w:pPr>
    </w:p>
    <w:p w:rsidR="00CD6498" w:rsidRDefault="00CD6498">
      <w:pPr>
        <w:pStyle w:val="ConsPlusTitle"/>
        <w:jc w:val="center"/>
      </w:pPr>
      <w:r>
        <w:t>ПРИКАЗ</w:t>
      </w:r>
    </w:p>
    <w:p w:rsidR="00CD6498" w:rsidRDefault="00CD6498">
      <w:pPr>
        <w:pStyle w:val="ConsPlusTitle"/>
        <w:jc w:val="center"/>
      </w:pPr>
      <w:r>
        <w:t>от 9 декабря 2013 г. N 285</w:t>
      </w:r>
    </w:p>
    <w:p w:rsidR="00CD6498" w:rsidRDefault="00CD6498">
      <w:pPr>
        <w:pStyle w:val="ConsPlusTitle"/>
        <w:jc w:val="center"/>
      </w:pPr>
    </w:p>
    <w:p w:rsidR="00CD6498" w:rsidRDefault="00CD6498">
      <w:pPr>
        <w:pStyle w:val="ConsPlusTitle"/>
        <w:jc w:val="center"/>
      </w:pPr>
      <w:r>
        <w:t>ОБ УТВЕРЖДЕНИИ ПОРЯДКА</w:t>
      </w:r>
    </w:p>
    <w:p w:rsidR="00CD6498" w:rsidRDefault="00CD6498">
      <w:pPr>
        <w:pStyle w:val="ConsPlusTitle"/>
        <w:jc w:val="center"/>
      </w:pPr>
      <w:r>
        <w:t>ОРГАНИЗАЦИИ РАБОТЫ ТЕРРИТОРИАЛЬНОГО ОРГАНА ФЕДЕРАЛЬНОГО</w:t>
      </w:r>
    </w:p>
    <w:p w:rsidR="00CD6498" w:rsidRDefault="00CD6498">
      <w:pPr>
        <w:pStyle w:val="ConsPlusTitle"/>
        <w:jc w:val="center"/>
      </w:pPr>
      <w:r>
        <w:t>КАЗНАЧЕЙСТВА ПРИ ПРЕДОСТАВЛЕНИИ БЮДЖЕТНОГО КРЕДИТА</w:t>
      </w:r>
    </w:p>
    <w:p w:rsidR="00CD6498" w:rsidRDefault="00CD6498">
      <w:pPr>
        <w:pStyle w:val="ConsPlusTitle"/>
        <w:jc w:val="center"/>
      </w:pPr>
      <w:r>
        <w:t>НА ПОПОЛНЕНИЕ ОСТАТКОВ СРЕДСТВ НА СЧЕТАХ БЮДЖЕТОВ</w:t>
      </w:r>
    </w:p>
    <w:p w:rsidR="00CD6498" w:rsidRDefault="00CD6498">
      <w:pPr>
        <w:pStyle w:val="ConsPlusTitle"/>
        <w:jc w:val="center"/>
      </w:pPr>
      <w:r>
        <w:t>СУБЪЕКТОВ РОССИЙСКОЙ ФЕДЕРАЦИИ (МЕСТНЫХ БЮДЖЕТОВ)</w:t>
      </w:r>
    </w:p>
    <w:p w:rsidR="00CD6498" w:rsidRDefault="00CD6498">
      <w:pPr>
        <w:pStyle w:val="ConsPlusNormal"/>
        <w:jc w:val="center"/>
      </w:pPr>
      <w:r>
        <w:t>Список изменяющих документов</w:t>
      </w:r>
    </w:p>
    <w:p w:rsidR="00CD6498" w:rsidRDefault="00CD6498">
      <w:pPr>
        <w:pStyle w:val="ConsPlusNormal"/>
        <w:jc w:val="center"/>
      </w:pPr>
      <w:r>
        <w:t xml:space="preserve">(в ред. Приказов Казначейства России от 16.01.2015 </w:t>
      </w:r>
      <w:hyperlink r:id="rId6" w:history="1">
        <w:r>
          <w:rPr>
            <w:color w:val="0000FF"/>
          </w:rPr>
          <w:t>N 4</w:t>
        </w:r>
      </w:hyperlink>
      <w:r>
        <w:t>,</w:t>
      </w:r>
    </w:p>
    <w:p w:rsidR="00CD6498" w:rsidRDefault="00CD6498">
      <w:pPr>
        <w:pStyle w:val="ConsPlusNormal"/>
        <w:jc w:val="center"/>
      </w:pPr>
      <w:r>
        <w:t xml:space="preserve">от 12.05.2015 </w:t>
      </w:r>
      <w:hyperlink r:id="rId7" w:history="1">
        <w:r>
          <w:rPr>
            <w:color w:val="0000FF"/>
          </w:rPr>
          <w:t>N 96</w:t>
        </w:r>
      </w:hyperlink>
      <w:r>
        <w:t xml:space="preserve">, от 23.07.2015 </w:t>
      </w:r>
      <w:hyperlink r:id="rId8" w:history="1">
        <w:r>
          <w:rPr>
            <w:color w:val="0000FF"/>
          </w:rPr>
          <w:t>N 184</w:t>
        </w:r>
      </w:hyperlink>
      <w:r>
        <w:t xml:space="preserve">, от 13.07.2016 </w:t>
      </w:r>
      <w:hyperlink r:id="rId9" w:history="1">
        <w:r>
          <w:rPr>
            <w:color w:val="0000FF"/>
          </w:rPr>
          <w:t>N 259</w:t>
        </w:r>
      </w:hyperlink>
      <w:r>
        <w:t>)</w:t>
      </w:r>
    </w:p>
    <w:p w:rsidR="00CD6498" w:rsidRDefault="00CD6498">
      <w:pPr>
        <w:pStyle w:val="ConsPlusNormal"/>
        <w:jc w:val="center"/>
      </w:pPr>
    </w:p>
    <w:p w:rsidR="00CD6498" w:rsidRDefault="00CD6498">
      <w:pPr>
        <w:pStyle w:val="ConsPlusNormal"/>
        <w:ind w:firstLine="540"/>
        <w:jc w:val="both"/>
      </w:pPr>
      <w:r>
        <w:t xml:space="preserve">В целях реализации приказов Министерства финансов Российской Федерации от 26 июля 2013 г. </w:t>
      </w:r>
      <w:hyperlink r:id="rId10" w:history="1">
        <w:r>
          <w:rPr>
            <w:color w:val="0000FF"/>
          </w:rPr>
          <w:t>N 73н</w:t>
        </w:r>
      </w:hyperlink>
      <w:r>
        <w:t xml:space="preserve"> "Об утверждении Порядка обращения взыскания задолженности по бюджетному кредиту на пополнение остатков средств на счетах бюджетов субъектов Российской Федерации (местных бюджетов)" (зарегистрирован в Министерстве юстиции Российской Федерации 12 сентября 2013 г., регистрационный номер 29945, Российская газета, 2013, 25 сентября) и от 26 июля 2013 г. </w:t>
      </w:r>
      <w:hyperlink r:id="rId11" w:history="1">
        <w:r>
          <w:rPr>
            <w:color w:val="0000FF"/>
          </w:rPr>
          <w:t>N 74н</w:t>
        </w:r>
      </w:hyperlink>
      <w:r>
        <w:t xml:space="preserve"> "О порядке заключения и форме Договора о предоставлении бюджетного кредита на пополнение остатков средств на счетах бюджетов субъектов Российской Федерации (местных бюджетов)" (зарегистрирован в Министерстве юстиции Российской Федерации 31 октября 2013 г., регистрационный номер 30285, Российская газета, 2013, 13 ноября) приказываю:</w:t>
      </w:r>
    </w:p>
    <w:p w:rsidR="00CD6498" w:rsidRDefault="00CD6498">
      <w:pPr>
        <w:pStyle w:val="ConsPlusNormal"/>
        <w:ind w:firstLine="540"/>
        <w:jc w:val="both"/>
      </w:pPr>
      <w:r>
        <w:t xml:space="preserve">1.1. Утвердить прилагаемый </w:t>
      </w:r>
      <w:hyperlink w:anchor="P33" w:history="1">
        <w:r>
          <w:rPr>
            <w:color w:val="0000FF"/>
          </w:rPr>
          <w:t>Порядок</w:t>
        </w:r>
      </w:hyperlink>
      <w:r>
        <w:t xml:space="preserve"> организации работы территориального органа Федерального казначейства при предоставлении бюджетного кредита на пополнение остатков средств на счетах бюджетов субъектов Российской Федерации (местных бюджетов).</w:t>
      </w:r>
    </w:p>
    <w:p w:rsidR="00CD6498" w:rsidRDefault="00CD6498">
      <w:pPr>
        <w:pStyle w:val="ConsPlusNormal"/>
        <w:ind w:firstLine="540"/>
        <w:jc w:val="both"/>
      </w:pPr>
      <w:r>
        <w:t>1.2. Руководителям территориальных органов Федерального казначейства обеспечить исполнение настоящего приказа.</w:t>
      </w:r>
    </w:p>
    <w:p w:rsidR="00CD6498" w:rsidRDefault="00CD6498">
      <w:pPr>
        <w:pStyle w:val="ConsPlusNormal"/>
        <w:ind w:firstLine="540"/>
        <w:jc w:val="both"/>
      </w:pPr>
      <w:r>
        <w:t>1.3. Контроль за исполнением настоящего приказа возложить на заместителя руководителя Федерального казначейства С.Е. Прокофьева.</w:t>
      </w:r>
    </w:p>
    <w:p w:rsidR="00CD6498" w:rsidRDefault="00CD6498">
      <w:pPr>
        <w:pStyle w:val="ConsPlusNormal"/>
        <w:ind w:firstLine="540"/>
        <w:jc w:val="both"/>
      </w:pPr>
    </w:p>
    <w:p w:rsidR="00CD6498" w:rsidRDefault="00CD6498">
      <w:pPr>
        <w:pStyle w:val="ConsPlusNormal"/>
        <w:jc w:val="right"/>
      </w:pPr>
      <w:r>
        <w:t>Руководитель</w:t>
      </w:r>
    </w:p>
    <w:p w:rsidR="00CD6498" w:rsidRDefault="00CD6498">
      <w:pPr>
        <w:pStyle w:val="ConsPlusNormal"/>
        <w:jc w:val="right"/>
      </w:pPr>
      <w:r>
        <w:t>Р.Е.АРТЮХИН</w:t>
      </w:r>
    </w:p>
    <w:p w:rsidR="00CD6498" w:rsidRDefault="00CD6498">
      <w:pPr>
        <w:pStyle w:val="ConsPlusNormal"/>
        <w:jc w:val="right"/>
      </w:pPr>
    </w:p>
    <w:p w:rsidR="00CD6498" w:rsidRDefault="00CD6498">
      <w:pPr>
        <w:pStyle w:val="ConsPlusNormal"/>
        <w:jc w:val="right"/>
      </w:pPr>
    </w:p>
    <w:p w:rsidR="00CD6498" w:rsidRDefault="00CD6498">
      <w:pPr>
        <w:pStyle w:val="ConsPlusNormal"/>
        <w:jc w:val="right"/>
      </w:pPr>
    </w:p>
    <w:p w:rsidR="00CD6498" w:rsidRDefault="00CD6498">
      <w:pPr>
        <w:pStyle w:val="ConsPlusNormal"/>
        <w:jc w:val="right"/>
      </w:pPr>
    </w:p>
    <w:p w:rsidR="00CD6498" w:rsidRDefault="00CD6498">
      <w:pPr>
        <w:pStyle w:val="ConsPlusNormal"/>
        <w:jc w:val="right"/>
      </w:pPr>
    </w:p>
    <w:p w:rsidR="00CD6498" w:rsidRDefault="00CD6498">
      <w:pPr>
        <w:pStyle w:val="ConsPlusNormal"/>
        <w:jc w:val="right"/>
      </w:pPr>
      <w:r>
        <w:t>Утвержден</w:t>
      </w:r>
    </w:p>
    <w:p w:rsidR="00CD6498" w:rsidRDefault="00CD6498">
      <w:pPr>
        <w:pStyle w:val="ConsPlusNormal"/>
        <w:jc w:val="right"/>
      </w:pPr>
      <w:r>
        <w:t>приказом Федерального казначейства</w:t>
      </w:r>
    </w:p>
    <w:p w:rsidR="00CD6498" w:rsidRDefault="00CD6498">
      <w:pPr>
        <w:pStyle w:val="ConsPlusNormal"/>
        <w:jc w:val="right"/>
      </w:pPr>
      <w:r>
        <w:t>от 9 декабря 2013 г. N 285</w:t>
      </w:r>
    </w:p>
    <w:p w:rsidR="00CD6498" w:rsidRDefault="00CD6498">
      <w:pPr>
        <w:pStyle w:val="ConsPlusNormal"/>
        <w:ind w:firstLine="540"/>
        <w:jc w:val="both"/>
      </w:pPr>
    </w:p>
    <w:p w:rsidR="00CD6498" w:rsidRDefault="00CD6498">
      <w:pPr>
        <w:pStyle w:val="ConsPlusTitle"/>
        <w:jc w:val="center"/>
      </w:pPr>
      <w:bookmarkStart w:id="0" w:name="P33"/>
      <w:bookmarkEnd w:id="0"/>
      <w:r>
        <w:t>ПОРЯДОК</w:t>
      </w:r>
    </w:p>
    <w:p w:rsidR="00CD6498" w:rsidRDefault="00CD6498">
      <w:pPr>
        <w:pStyle w:val="ConsPlusTitle"/>
        <w:jc w:val="center"/>
      </w:pPr>
      <w:r>
        <w:t>ОРГАНИЗАЦИИ РАБОТЫ ТЕРРИТОРИАЛЬНОГО ОРГАНА ФЕДЕРАЛЬНОГО</w:t>
      </w:r>
    </w:p>
    <w:p w:rsidR="00CD6498" w:rsidRDefault="00CD6498">
      <w:pPr>
        <w:pStyle w:val="ConsPlusTitle"/>
        <w:jc w:val="center"/>
      </w:pPr>
      <w:r>
        <w:t>КАЗНАЧЕЙСТВА ПРИ ПРЕДОСТАВЛЕНИИ БЮДЖЕТНОГО КРЕДИТА</w:t>
      </w:r>
    </w:p>
    <w:p w:rsidR="00CD6498" w:rsidRDefault="00CD6498">
      <w:pPr>
        <w:pStyle w:val="ConsPlusTitle"/>
        <w:jc w:val="center"/>
      </w:pPr>
      <w:r>
        <w:t>НА ПОПОЛНЕНИЕ ОСТАТКОВ СРЕДСТВ НА СЧЕТАХ БЮДЖЕТОВ</w:t>
      </w:r>
    </w:p>
    <w:p w:rsidR="00CD6498" w:rsidRDefault="00CD6498">
      <w:pPr>
        <w:pStyle w:val="ConsPlusTitle"/>
        <w:jc w:val="center"/>
      </w:pPr>
      <w:r>
        <w:t>СУБЪЕКТОВ РОССИЙСКОЙ ФЕДЕРАЦИИ (МЕСТНЫХ БЮДЖЕТОВ)</w:t>
      </w:r>
    </w:p>
    <w:p w:rsidR="00CD6498" w:rsidRDefault="00CD6498">
      <w:pPr>
        <w:pStyle w:val="ConsPlusNormal"/>
        <w:jc w:val="center"/>
      </w:pPr>
      <w:r>
        <w:t>Список изменяющих документов</w:t>
      </w:r>
    </w:p>
    <w:p w:rsidR="00CD6498" w:rsidRDefault="00CD6498">
      <w:pPr>
        <w:pStyle w:val="ConsPlusNormal"/>
        <w:jc w:val="center"/>
      </w:pPr>
      <w:r>
        <w:t xml:space="preserve">(в ред. Приказов Казначейства России от 16.01.2015 </w:t>
      </w:r>
      <w:hyperlink r:id="rId12" w:history="1">
        <w:r>
          <w:rPr>
            <w:color w:val="0000FF"/>
          </w:rPr>
          <w:t>N 4</w:t>
        </w:r>
      </w:hyperlink>
      <w:r>
        <w:t>,</w:t>
      </w:r>
    </w:p>
    <w:p w:rsidR="00CD6498" w:rsidRDefault="00CD6498">
      <w:pPr>
        <w:pStyle w:val="ConsPlusNormal"/>
        <w:jc w:val="center"/>
      </w:pPr>
      <w:r>
        <w:lastRenderedPageBreak/>
        <w:t xml:space="preserve">от 12.05.2015 </w:t>
      </w:r>
      <w:hyperlink r:id="rId13" w:history="1">
        <w:r>
          <w:rPr>
            <w:color w:val="0000FF"/>
          </w:rPr>
          <w:t>N 96</w:t>
        </w:r>
      </w:hyperlink>
      <w:r>
        <w:t xml:space="preserve">, от 23.07.2015 </w:t>
      </w:r>
      <w:hyperlink r:id="rId14" w:history="1">
        <w:r>
          <w:rPr>
            <w:color w:val="0000FF"/>
          </w:rPr>
          <w:t>N 184</w:t>
        </w:r>
      </w:hyperlink>
      <w:r>
        <w:t xml:space="preserve">, от 13.07.2016 </w:t>
      </w:r>
      <w:hyperlink r:id="rId15" w:history="1">
        <w:r>
          <w:rPr>
            <w:color w:val="0000FF"/>
          </w:rPr>
          <w:t>N 259</w:t>
        </w:r>
      </w:hyperlink>
      <w:r>
        <w:t>)</w:t>
      </w:r>
    </w:p>
    <w:p w:rsidR="00CD6498" w:rsidRDefault="00CD6498">
      <w:pPr>
        <w:pStyle w:val="ConsPlusNormal"/>
        <w:jc w:val="center"/>
      </w:pPr>
    </w:p>
    <w:p w:rsidR="00CD6498" w:rsidRDefault="00CD6498">
      <w:pPr>
        <w:pStyle w:val="ConsPlusNormal"/>
        <w:jc w:val="center"/>
      </w:pPr>
      <w:r>
        <w:t>I. Общие положения</w:t>
      </w:r>
    </w:p>
    <w:p w:rsidR="00CD6498" w:rsidRDefault="00CD6498">
      <w:pPr>
        <w:pStyle w:val="ConsPlusNormal"/>
        <w:jc w:val="center"/>
      </w:pPr>
    </w:p>
    <w:p w:rsidR="00CD6498" w:rsidRDefault="00CD6498">
      <w:pPr>
        <w:pStyle w:val="ConsPlusNormal"/>
        <w:ind w:firstLine="540"/>
        <w:jc w:val="both"/>
      </w:pPr>
      <w:r>
        <w:t>1.1. Настоящий порядок организации работы территориального органа Федерального казначейства при предоставлении бюджетного кредита на пополнение остатков средств на счетах бюджетов субъектов Российской Федерации (местных бюджетов) (далее - Порядок) устанавливает правила и процедуры организации работы территориального органа Федерального казначейства с документами по бюджетному кредиту, взаимодействию с заемщиком, взысканию задолженности, штрафов и пеней, предоставлению информации и проведению операций по бюджетному кредиту, а также в рамках обеспечения средствами для выдачи бюджетного кредита.</w:t>
      </w:r>
    </w:p>
    <w:p w:rsidR="00CD6498" w:rsidRDefault="00CD6498">
      <w:pPr>
        <w:pStyle w:val="ConsPlusNormal"/>
        <w:ind w:firstLine="540"/>
        <w:jc w:val="both"/>
      </w:pPr>
      <w:r>
        <w:t>1.2. В целях настоящего Порядка применяются следующие сокращения:</w:t>
      </w:r>
    </w:p>
    <w:p w:rsidR="00CD6498" w:rsidRDefault="00CD6498">
      <w:pPr>
        <w:pStyle w:val="ConsPlusNormal"/>
        <w:ind w:firstLine="540"/>
        <w:jc w:val="both"/>
      </w:pPr>
      <w:r>
        <w:t>Договор - Договор о предоставлении бюджетного кредита на пополнение остатков средств на счетах бюджетов субъектов Российской Федерации (местных бюджетов).</w:t>
      </w:r>
    </w:p>
    <w:p w:rsidR="00CD6498" w:rsidRDefault="00CD6498">
      <w:pPr>
        <w:pStyle w:val="ConsPlusNormal"/>
        <w:ind w:firstLine="540"/>
        <w:jc w:val="both"/>
      </w:pPr>
      <w:r>
        <w:t>Единый счет федерального бюджета - счет N 40105810645010004901, открытый Межрегиональному операционному управлению Федерального казначейства в Центральном банке Российской Федерации.</w:t>
      </w:r>
    </w:p>
    <w:p w:rsidR="00CD6498" w:rsidRDefault="00CD6498">
      <w:pPr>
        <w:pStyle w:val="ConsPlusNormal"/>
        <w:ind w:firstLine="540"/>
        <w:jc w:val="both"/>
      </w:pPr>
      <w:r>
        <w:t>Журнал учета - Журнал учета результатов устного информирования уполномоченного органа.</w:t>
      </w:r>
    </w:p>
    <w:p w:rsidR="00CD6498" w:rsidRDefault="00CD6498">
      <w:pPr>
        <w:pStyle w:val="ConsPlusNormal"/>
        <w:ind w:firstLine="540"/>
        <w:jc w:val="both"/>
      </w:pPr>
      <w:r>
        <w:t>Заемщик - субъект Российской Федерации (муниципальное образование).</w:t>
      </w:r>
    </w:p>
    <w:p w:rsidR="00CD6498" w:rsidRDefault="00CD6498">
      <w:pPr>
        <w:pStyle w:val="ConsPlusNormal"/>
        <w:ind w:firstLine="540"/>
        <w:jc w:val="both"/>
      </w:pPr>
      <w:r>
        <w:t>Заявка - Заявка на средства федерального бюджета для предоставления бюджетного кредита на пополнение остатков средств на счетах бюджетов субъектов Российской Федерации (местных бюджетов).</w:t>
      </w:r>
    </w:p>
    <w:p w:rsidR="00CD6498" w:rsidRDefault="00CD6498">
      <w:pPr>
        <w:pStyle w:val="ConsPlusNormal"/>
        <w:ind w:firstLine="540"/>
        <w:jc w:val="both"/>
      </w:pPr>
      <w:r>
        <w:t>Дополнительное соглашение об изменении условий Договора - дополнительное соглашение к договору о предоставлении бюджетного кредита на пополнение остатков средств на счетах бюджетов субъектов Российской Федерации (местных бюджетов), предусматривающее изменения условий предоставления бюджетного кредита на пополнение остатков средств на счетах бюджетов субъектов Российской Федерации (местных бюджетов).</w:t>
      </w:r>
    </w:p>
    <w:p w:rsidR="00CD6498" w:rsidRDefault="00CD6498">
      <w:pPr>
        <w:pStyle w:val="ConsPlusNormal"/>
        <w:ind w:firstLine="540"/>
        <w:jc w:val="both"/>
      </w:pPr>
      <w:r>
        <w:t>Кредит - бюджетный кредит на пополнение остатков средств на счетах бюджетов субъектов Российской Федерации (местных бюджетов).</w:t>
      </w:r>
    </w:p>
    <w:p w:rsidR="00CD6498" w:rsidRDefault="00CD6498">
      <w:pPr>
        <w:pStyle w:val="ConsPlusNormal"/>
        <w:ind w:firstLine="540"/>
        <w:jc w:val="both"/>
      </w:pPr>
      <w:r>
        <w:t>Кредитный договор - дополнительное соглашение к договору о предоставлении бюджетного кредита на пополнение остатков средств на счетах бюджетов субъектов Российской Федерации (местных бюджетов), предусматривающее предоставление бюджетного кредита на пополнение остатков средств на счетах бюджетов субъектов Российской Федерации (местных бюджетов).</w:t>
      </w:r>
    </w:p>
    <w:p w:rsidR="00CD6498" w:rsidRDefault="00CD6498">
      <w:pPr>
        <w:pStyle w:val="ConsPlusNormal"/>
        <w:ind w:firstLine="540"/>
        <w:jc w:val="both"/>
      </w:pPr>
      <w:r>
        <w:t>Кредитная задолженность - неисполненные обязательства по возврату бюджетного кредита на пополнение остатков средств на счетах бюджетов субъектов Российской Федерации (местных бюджетов) и (или) уплате процентов по бюджетному кредиту на пополнение остатков средств на счетах бюджетов субъектов Российской Федерации (местных бюджетов).</w:t>
      </w:r>
    </w:p>
    <w:p w:rsidR="00CD6498" w:rsidRDefault="00CD6498">
      <w:pPr>
        <w:pStyle w:val="ConsPlusNormal"/>
        <w:ind w:firstLine="540"/>
        <w:jc w:val="both"/>
      </w:pPr>
      <w:r>
        <w:t>Лимит на кредитные средства - максимально допустимая сумма, в пределах которой средства федерального бюджета могут быть предоставлены территориальным органом Федерального казначейства в текущем финансовом году бюджету субъекта Российской Федерации (местному бюджету) в виде бюджетного кредита на пополнение остатков средств на счетах бюджетов субъектов Российской Федерации (местных бюджетов).</w:t>
      </w:r>
    </w:p>
    <w:p w:rsidR="00CD6498" w:rsidRDefault="00CD6498">
      <w:pPr>
        <w:pStyle w:val="ConsPlusNormal"/>
        <w:ind w:firstLine="540"/>
        <w:jc w:val="both"/>
      </w:pPr>
      <w:r>
        <w:t>Межрегиональное операционное УФК - Межрегиональное операционное управление Федерального казначейства.</w:t>
      </w:r>
    </w:p>
    <w:p w:rsidR="00CD6498" w:rsidRDefault="00CD6498">
      <w:pPr>
        <w:pStyle w:val="ConsPlusNormal"/>
        <w:ind w:firstLine="540"/>
        <w:jc w:val="both"/>
      </w:pPr>
      <w:r>
        <w:t xml:space="preserve">Порядок взыскания средств - </w:t>
      </w:r>
      <w:hyperlink r:id="rId16" w:history="1">
        <w:r>
          <w:rPr>
            <w:color w:val="0000FF"/>
          </w:rPr>
          <w:t>Порядок</w:t>
        </w:r>
      </w:hyperlink>
      <w:r>
        <w:t xml:space="preserve"> обращения взыскания задолженности по бюджетному кредиту на пополнение остатков средств на счетах бюджетов субъектов Российской Федерации (местных бюджетов), утвержденный приказом Министерства финансов Российской Федерации от 26 июля 2013 г. N 73н.</w:t>
      </w:r>
    </w:p>
    <w:p w:rsidR="00CD6498" w:rsidRDefault="00CD6498">
      <w:pPr>
        <w:pStyle w:val="ConsPlusNormal"/>
        <w:ind w:firstLine="540"/>
        <w:jc w:val="both"/>
      </w:pPr>
      <w:r>
        <w:t xml:space="preserve">Порядок заключения договора - </w:t>
      </w:r>
      <w:hyperlink r:id="rId17" w:history="1">
        <w:r>
          <w:rPr>
            <w:color w:val="0000FF"/>
          </w:rPr>
          <w:t>Порядок</w:t>
        </w:r>
      </w:hyperlink>
      <w:r>
        <w:t xml:space="preserve"> заключения Договора о предоставлении бюджетного кредита на пополнение остатков средств на счетах бюджетов субъектов Российской Федерации (местных бюджетов), утвержденный приказом Министерства финансов Российской Федерации от 26 июля 2013 г. N 74н.</w:t>
      </w:r>
    </w:p>
    <w:p w:rsidR="00CD6498" w:rsidRDefault="00CD6498">
      <w:pPr>
        <w:pStyle w:val="ConsPlusNormal"/>
        <w:ind w:firstLine="540"/>
        <w:jc w:val="both"/>
      </w:pPr>
      <w:r>
        <w:lastRenderedPageBreak/>
        <w:t xml:space="preserve">Порядок управления операциями - </w:t>
      </w:r>
      <w:hyperlink r:id="rId18" w:history="1">
        <w:r>
          <w:rPr>
            <w:color w:val="0000FF"/>
          </w:rPr>
          <w:t>Порядок</w:t>
        </w:r>
      </w:hyperlink>
      <w:r>
        <w:t xml:space="preserve"> управления операциями со средствами на едином счете федерального бюджета, утвержденный приказом Федерального казначейства от 14 сентября 2009 г. N 210.</w:t>
      </w:r>
    </w:p>
    <w:p w:rsidR="00CD6498" w:rsidRDefault="00CD6498">
      <w:pPr>
        <w:pStyle w:val="ConsPlusNormal"/>
        <w:ind w:firstLine="540"/>
        <w:jc w:val="both"/>
      </w:pPr>
      <w:r>
        <w:t xml:space="preserve">Приказ о взыскании Кредитной задолженности - приказ о взыскании Кредитной задолженности, изданный территориальным органом Федерального казначейства в соответствии с требованиями </w:t>
      </w:r>
      <w:hyperlink r:id="rId19" w:history="1">
        <w:r>
          <w:rPr>
            <w:color w:val="0000FF"/>
          </w:rPr>
          <w:t>Порядка</w:t>
        </w:r>
      </w:hyperlink>
      <w:r>
        <w:t xml:space="preserve"> взыскания средств.</w:t>
      </w:r>
    </w:p>
    <w:p w:rsidR="00CD6498" w:rsidRDefault="00CD6498">
      <w:pPr>
        <w:pStyle w:val="ConsPlusNormal"/>
        <w:ind w:firstLine="540"/>
        <w:jc w:val="both"/>
      </w:pPr>
      <w:r>
        <w:t xml:space="preserve">Приказ о взыскании штрафов и пеней - приказ о взыскании штрафов и пеней, изданный территориальным органом Федерального казначейства в соответствии с требованиями </w:t>
      </w:r>
      <w:hyperlink r:id="rId20" w:history="1">
        <w:r>
          <w:rPr>
            <w:color w:val="0000FF"/>
          </w:rPr>
          <w:t>Порядка</w:t>
        </w:r>
      </w:hyperlink>
      <w:r>
        <w:t xml:space="preserve"> взыскания средств.</w:t>
      </w:r>
    </w:p>
    <w:p w:rsidR="00CD6498" w:rsidRDefault="00CD6498">
      <w:pPr>
        <w:pStyle w:val="ConsPlusNormal"/>
        <w:ind w:firstLine="540"/>
        <w:jc w:val="both"/>
      </w:pPr>
      <w:r>
        <w:t>Счет Управления 40105 - счет 40105 "Средства федерального бюджета", открытый территориальному органу Федерального казначейства в учреждении Центрального банка Российской Федерации.</w:t>
      </w:r>
    </w:p>
    <w:p w:rsidR="00CD6498" w:rsidRDefault="00CD6498">
      <w:pPr>
        <w:pStyle w:val="ConsPlusNormal"/>
        <w:ind w:firstLine="540"/>
        <w:jc w:val="both"/>
      </w:pPr>
      <w:r>
        <w:t>Счет Управления 40101 - счет 40101 "Доходы, распределяемые органами Федерального казначейства между бюджетами бюджетной системы Российской Федерации", открытый территориальному органу Федерального казначейства в учреждении Центрального банка Российской Федерации.</w:t>
      </w:r>
    </w:p>
    <w:p w:rsidR="00CD6498" w:rsidRDefault="00CD6498">
      <w:pPr>
        <w:pStyle w:val="ConsPlusNormal"/>
        <w:ind w:firstLine="540"/>
        <w:jc w:val="both"/>
      </w:pPr>
      <w:r>
        <w:t>Счет Заемщика - в зависимости от принадлежности счета бюджету субъекта Российской Федерации или местному бюджету счет 40201 "Средства бюджетов субъектов Российской Федерации" или счет 40204 "Средства местных бюджетов", открытые территориальному органу Федерального казначейства в учреждении Центрального банка Российской Федерации.</w:t>
      </w:r>
    </w:p>
    <w:p w:rsidR="00CD6498" w:rsidRDefault="00CD6498">
      <w:pPr>
        <w:pStyle w:val="ConsPlusNormal"/>
        <w:ind w:firstLine="540"/>
        <w:jc w:val="both"/>
      </w:pPr>
      <w:r>
        <w:t>Счета Управления - счет 40105 "Средства федерального бюджета" и счет 40101 "Доходы, распределяемые органами Федерального казначейства между бюджетами бюджетной системы Российской Федерации", открытые территориальному органу Федерального казначейства в учреждении Центрального банка Российской Федерации.</w:t>
      </w:r>
    </w:p>
    <w:p w:rsidR="00CD6498" w:rsidRDefault="00CD6498">
      <w:pPr>
        <w:pStyle w:val="ConsPlusNormal"/>
        <w:ind w:firstLine="540"/>
        <w:jc w:val="both"/>
      </w:pPr>
      <w:r>
        <w:t>Уполномоченный орган - орган, уполномоченный субъектом Российской Федерации (муниципальным образованием) на получение бюджетного кредита на пополнение остатков средств на счетах бюджетов субъектов Российской Федерации (местных бюджетов).</w:t>
      </w:r>
    </w:p>
    <w:p w:rsidR="00CD6498" w:rsidRDefault="00CD6498">
      <w:pPr>
        <w:pStyle w:val="ConsPlusNormal"/>
        <w:ind w:firstLine="540"/>
        <w:jc w:val="both"/>
      </w:pPr>
      <w:r>
        <w:t>Управление - территориальный орган Федерального казначейства.</w:t>
      </w:r>
    </w:p>
    <w:p w:rsidR="00CD6498" w:rsidRDefault="00CD6498">
      <w:pPr>
        <w:pStyle w:val="ConsPlusNormal"/>
        <w:ind w:firstLine="540"/>
        <w:jc w:val="both"/>
      </w:pPr>
      <w:r>
        <w:t>Управление финансово-бюджетных операций - Управление финансово-бюджетных операций Федерального казначейства.</w:t>
      </w:r>
    </w:p>
    <w:p w:rsidR="00CD6498" w:rsidRDefault="00CD6498">
      <w:pPr>
        <w:pStyle w:val="ConsPlusNormal"/>
        <w:jc w:val="both"/>
      </w:pPr>
      <w:r>
        <w:t xml:space="preserve">(п. 1.2 в ред. </w:t>
      </w:r>
      <w:hyperlink r:id="rId21" w:history="1">
        <w:r>
          <w:rPr>
            <w:color w:val="0000FF"/>
          </w:rPr>
          <w:t>Приказа</w:t>
        </w:r>
      </w:hyperlink>
      <w:r>
        <w:t xml:space="preserve"> Казначейства России от 13.07.2016 N 259)</w:t>
      </w:r>
    </w:p>
    <w:p w:rsidR="00CD6498" w:rsidRDefault="00CD6498">
      <w:pPr>
        <w:pStyle w:val="ConsPlusNormal"/>
        <w:ind w:firstLine="540"/>
        <w:jc w:val="both"/>
      </w:pPr>
    </w:p>
    <w:p w:rsidR="00CD6498" w:rsidRDefault="00CD6498">
      <w:pPr>
        <w:pStyle w:val="ConsPlusNormal"/>
        <w:jc w:val="center"/>
      </w:pPr>
      <w:r>
        <w:t>II. Организация работы Управления с документами, связанными</w:t>
      </w:r>
    </w:p>
    <w:p w:rsidR="00CD6498" w:rsidRDefault="00CD6498">
      <w:pPr>
        <w:pStyle w:val="ConsPlusNormal"/>
        <w:jc w:val="center"/>
      </w:pPr>
      <w:r>
        <w:t>с предоставлением Кредита</w:t>
      </w:r>
    </w:p>
    <w:p w:rsidR="00CD6498" w:rsidRDefault="00CD6498">
      <w:pPr>
        <w:pStyle w:val="ConsPlusNormal"/>
        <w:ind w:firstLine="540"/>
        <w:jc w:val="both"/>
      </w:pPr>
    </w:p>
    <w:p w:rsidR="00CD6498" w:rsidRDefault="00CD6498">
      <w:pPr>
        <w:pStyle w:val="ConsPlusNormal"/>
        <w:ind w:firstLine="540"/>
        <w:jc w:val="both"/>
      </w:pPr>
      <w:r>
        <w:t xml:space="preserve">2.1. Руководитель Управления в соответствии с требованиями </w:t>
      </w:r>
      <w:hyperlink r:id="rId22" w:history="1">
        <w:r>
          <w:rPr>
            <w:color w:val="0000FF"/>
          </w:rPr>
          <w:t>Порядка</w:t>
        </w:r>
      </w:hyperlink>
      <w:r>
        <w:t xml:space="preserve"> заключения договора, </w:t>
      </w:r>
      <w:hyperlink r:id="rId23" w:history="1">
        <w:r>
          <w:rPr>
            <w:color w:val="0000FF"/>
          </w:rPr>
          <w:t>Порядка</w:t>
        </w:r>
      </w:hyperlink>
      <w:r>
        <w:t xml:space="preserve"> взыскания средств и иными правовыми актами, регламентирующими деятельность Управления:</w:t>
      </w:r>
    </w:p>
    <w:p w:rsidR="00CD6498" w:rsidRDefault="00CD6498">
      <w:pPr>
        <w:pStyle w:val="ConsPlusNormal"/>
        <w:ind w:firstLine="540"/>
        <w:jc w:val="both"/>
      </w:pPr>
      <w:r>
        <w:t>- устанавливает порядок обработки документов в Управлении, связанных с предоставлением Кредита;</w:t>
      </w:r>
    </w:p>
    <w:p w:rsidR="00CD6498" w:rsidRDefault="00CD6498">
      <w:pPr>
        <w:pStyle w:val="ConsPlusNormal"/>
        <w:ind w:firstLine="540"/>
        <w:jc w:val="both"/>
      </w:pPr>
      <w:r>
        <w:t xml:space="preserve">- определяет структурные подразделения Управления и работников Управления, ответственных за выполнение определенных функций, установленных требованиями </w:t>
      </w:r>
      <w:hyperlink r:id="rId24" w:history="1">
        <w:r>
          <w:rPr>
            <w:color w:val="0000FF"/>
          </w:rPr>
          <w:t>Порядка</w:t>
        </w:r>
      </w:hyperlink>
      <w:r>
        <w:t xml:space="preserve"> заключения договора, </w:t>
      </w:r>
      <w:hyperlink r:id="rId25" w:history="1">
        <w:r>
          <w:rPr>
            <w:color w:val="0000FF"/>
          </w:rPr>
          <w:t>Порядка</w:t>
        </w:r>
      </w:hyperlink>
      <w:r>
        <w:t xml:space="preserve"> взыскания средств и настоящего Порядка;</w:t>
      </w:r>
    </w:p>
    <w:p w:rsidR="00CD6498" w:rsidRDefault="00CD6498">
      <w:pPr>
        <w:pStyle w:val="ConsPlusNormal"/>
        <w:ind w:firstLine="540"/>
        <w:jc w:val="both"/>
      </w:pPr>
      <w:r>
        <w:t>- наделяет работников Управления правом подписи документов, связанных с предоставлением Кредита, кроме Договора, дополнительного соглашения об изменении условий Договора и Кредитного договора;</w:t>
      </w:r>
    </w:p>
    <w:p w:rsidR="00CD6498" w:rsidRDefault="00CD6498">
      <w:pPr>
        <w:pStyle w:val="ConsPlusNormal"/>
        <w:jc w:val="both"/>
      </w:pPr>
      <w:r>
        <w:t xml:space="preserve">(в ред. </w:t>
      </w:r>
      <w:hyperlink r:id="rId26" w:history="1">
        <w:r>
          <w:rPr>
            <w:color w:val="0000FF"/>
          </w:rPr>
          <w:t>Приказа</w:t>
        </w:r>
      </w:hyperlink>
      <w:r>
        <w:t xml:space="preserve"> Казначейства России от 16.01.2015 N 4)</w:t>
      </w:r>
    </w:p>
    <w:p w:rsidR="00CD6498" w:rsidRDefault="00CD6498">
      <w:pPr>
        <w:pStyle w:val="ConsPlusNormal"/>
        <w:ind w:firstLine="540"/>
        <w:jc w:val="both"/>
      </w:pPr>
      <w:r>
        <w:t>- наделяет начальников Отделов, созданных для осуществления функций управления Федерального казначейства по субъекту Российской Федерации (субъектам Российской Федерации, находящимся в границах федерального округа) на соответствующей территории, правом подписи от имени Управления Договора, дополнительного соглашения об изменении условий Договора;</w:t>
      </w:r>
    </w:p>
    <w:p w:rsidR="00CD6498" w:rsidRDefault="00CD6498">
      <w:pPr>
        <w:pStyle w:val="ConsPlusNormal"/>
        <w:jc w:val="both"/>
      </w:pPr>
      <w:r>
        <w:t xml:space="preserve">(абзац введен </w:t>
      </w:r>
      <w:hyperlink r:id="rId27" w:history="1">
        <w:r>
          <w:rPr>
            <w:color w:val="0000FF"/>
          </w:rPr>
          <w:t>Приказом</w:t>
        </w:r>
      </w:hyperlink>
      <w:r>
        <w:t xml:space="preserve"> Казначейства России от 12.05.2015 N 96)</w:t>
      </w:r>
    </w:p>
    <w:p w:rsidR="00CD6498" w:rsidRDefault="00CD6498">
      <w:pPr>
        <w:pStyle w:val="ConsPlusNormal"/>
        <w:ind w:firstLine="540"/>
        <w:jc w:val="both"/>
      </w:pPr>
      <w:r>
        <w:t xml:space="preserve">- наделяет сотрудников Отделов, созданных для осуществления функций управления </w:t>
      </w:r>
      <w:r>
        <w:lastRenderedPageBreak/>
        <w:t>Федерального казначейства по субъекту Российской Федерации (субъектам Российской Федерации, находящимся в границах федерального округа) на соответствующей территории, правом подписи за главного бухгалтера Управления Договора, дополнительного соглашения об изменении условий Договора.</w:t>
      </w:r>
    </w:p>
    <w:p w:rsidR="00CD6498" w:rsidRDefault="00CD6498">
      <w:pPr>
        <w:pStyle w:val="ConsPlusNormal"/>
        <w:jc w:val="both"/>
      </w:pPr>
      <w:r>
        <w:t xml:space="preserve">(абзац введен </w:t>
      </w:r>
      <w:hyperlink r:id="rId28" w:history="1">
        <w:r>
          <w:rPr>
            <w:color w:val="0000FF"/>
          </w:rPr>
          <w:t>Приказом</w:t>
        </w:r>
      </w:hyperlink>
      <w:r>
        <w:t xml:space="preserve"> Казначейства России от 23.07.2015 N 184)</w:t>
      </w:r>
    </w:p>
    <w:p w:rsidR="00CD6498" w:rsidRDefault="00CD6498">
      <w:pPr>
        <w:pStyle w:val="ConsPlusNormal"/>
        <w:ind w:firstLine="540"/>
        <w:jc w:val="both"/>
      </w:pPr>
      <w:r>
        <w:t>2.2. Порядок обработки документов в Управлении, связанных с предоставлением Кредита, устанавливается таким образом, чтобы обеспечить своевременную обработку документов, полученных как в электронном виде, так и на бумажных носителях.</w:t>
      </w:r>
    </w:p>
    <w:p w:rsidR="00CD6498" w:rsidRDefault="00CD6498">
      <w:pPr>
        <w:pStyle w:val="ConsPlusNormal"/>
        <w:ind w:firstLine="540"/>
        <w:jc w:val="both"/>
      </w:pPr>
      <w:r>
        <w:t>2.3. Не допускается подготовка документа, связанного с предоставлением Кредита, и его подписание одним и тем же работником Управления.</w:t>
      </w:r>
    </w:p>
    <w:p w:rsidR="00CD6498" w:rsidRDefault="00CD6498">
      <w:pPr>
        <w:pStyle w:val="ConsPlusNormal"/>
        <w:ind w:firstLine="540"/>
        <w:jc w:val="both"/>
      </w:pPr>
      <w:r>
        <w:t>2.4. Организация работы в Управлении с документами, связанными с предоставлением Кредита, независимо от вида носителя, в том числе с электронными документами, осуществляется в соответствии с требованиями инструкции по делопроизводству, применяемой в Управлении.</w:t>
      </w:r>
    </w:p>
    <w:p w:rsidR="00CD6498" w:rsidRDefault="00CD6498">
      <w:pPr>
        <w:pStyle w:val="ConsPlusNormal"/>
        <w:ind w:firstLine="540"/>
        <w:jc w:val="both"/>
      </w:pPr>
      <w:r>
        <w:t>2.5. Регистрация входящих документов, связанных с предоставлением Кредита, поступивших в Управление на бумажном носителе или в электронном виде, производится в соответствии с требованиями инструкции по делопроизводству, применяемой в Управлении.</w:t>
      </w:r>
    </w:p>
    <w:p w:rsidR="00CD6498" w:rsidRDefault="00CD6498">
      <w:pPr>
        <w:pStyle w:val="ConsPlusNormal"/>
        <w:ind w:firstLine="540"/>
        <w:jc w:val="both"/>
      </w:pPr>
      <w:r>
        <w:t>2.6. На Кредитном договоре, представленном в Управление на бумажном носителе для рассмотрения, в соответствии с требованиями инструкции по делопроизводству, применяемой в Управлении, Управлением ставится штамп с указанием даты поступления и входящего регистрационного номера документа.</w:t>
      </w:r>
    </w:p>
    <w:p w:rsidR="00CD6498" w:rsidRDefault="00CD6498">
      <w:pPr>
        <w:pStyle w:val="ConsPlusNormal"/>
        <w:ind w:firstLine="540"/>
        <w:jc w:val="both"/>
      </w:pPr>
      <w:bookmarkStart w:id="1" w:name="P88"/>
      <w:bookmarkEnd w:id="1"/>
      <w:r>
        <w:t>2.7. Кредитный договор, представленный в электронном виде с электронной подписью для рассмотрения в Управление, подлежит распечатке в одном экземпляре и регистрации в соответствии с требованиями инструкции по делопроизводству, применяемой в Управлении, с проставлением штампа с указанием даты поступления и входящего регистрационного номера документа.</w:t>
      </w:r>
    </w:p>
    <w:p w:rsidR="00CD6498" w:rsidRDefault="00CD6498">
      <w:pPr>
        <w:pStyle w:val="ConsPlusNormal"/>
        <w:ind w:firstLine="540"/>
        <w:jc w:val="both"/>
      </w:pPr>
      <w:r>
        <w:t>2.8. Входящие регистрационные номера Кредитным договорам присваиваются Управлением в соответствии с требованиями инструкции по делопроизводству, применяемой в Управлении, в порядке поступления Кредитных договоров в день регистрации.</w:t>
      </w:r>
    </w:p>
    <w:p w:rsidR="00CD6498" w:rsidRDefault="00CD6498">
      <w:pPr>
        <w:pStyle w:val="ConsPlusNormal"/>
        <w:ind w:firstLine="540"/>
        <w:jc w:val="both"/>
      </w:pPr>
      <w:r>
        <w:t>2.9. Регистрация исходящих документов, связанных с предоставлением Кредита, в том числе Договоров, дополнительных соглашений об изменении условий Договора и Кредитных договоров, с присвоением номеров и дат, отправляемых Управлением на бумажном носителе или в электронном виде, производится в соответствии с требованиями инструкции по делопроизводству, применяемой в Управлении.</w:t>
      </w:r>
    </w:p>
    <w:p w:rsidR="00CD6498" w:rsidRDefault="00CD6498">
      <w:pPr>
        <w:pStyle w:val="ConsPlusNormal"/>
        <w:ind w:firstLine="540"/>
        <w:jc w:val="both"/>
      </w:pPr>
      <w:r>
        <w:t xml:space="preserve">2.10. Документы, направляемые Управлением Заемщику в электронном виде с электронной подписью, в соответствии с требованиями </w:t>
      </w:r>
      <w:hyperlink r:id="rId29" w:history="1">
        <w:r>
          <w:rPr>
            <w:color w:val="0000FF"/>
          </w:rPr>
          <w:t>Порядка</w:t>
        </w:r>
      </w:hyperlink>
      <w:r>
        <w:t xml:space="preserve"> заключения договора и </w:t>
      </w:r>
      <w:hyperlink r:id="rId30" w:history="1">
        <w:r>
          <w:rPr>
            <w:color w:val="0000FF"/>
          </w:rPr>
          <w:t>Порядка</w:t>
        </w:r>
      </w:hyperlink>
      <w:r>
        <w:t xml:space="preserve"> взыскания средств подлежат распечатке в одном экземпляре, регистрации в соответствии с требованиями инструкции по делопроизводству, применяемой в Управлении, и включению в дело Заемщика.</w:t>
      </w:r>
    </w:p>
    <w:p w:rsidR="00CD6498" w:rsidRDefault="00CD6498">
      <w:pPr>
        <w:pStyle w:val="ConsPlusNormal"/>
        <w:ind w:firstLine="540"/>
        <w:jc w:val="both"/>
      </w:pPr>
      <w:r>
        <w:t xml:space="preserve">2.11. Регистрация подписанных Договоров, дополнительных соглашений об изменении условий Договора и Кредитных договоров с присвоением номеров и дат, проводимая в Управлении в соответствии с требованиями </w:t>
      </w:r>
      <w:hyperlink r:id="rId31" w:history="1">
        <w:r>
          <w:rPr>
            <w:color w:val="0000FF"/>
          </w:rPr>
          <w:t>Порядка</w:t>
        </w:r>
      </w:hyperlink>
      <w:r>
        <w:t xml:space="preserve"> заключения договора, как на бумажном носителе, так и в электронном виде осуществляется в соответствии с требованиями инструкции по делопроизводству, применяемой в Управлении.</w:t>
      </w:r>
    </w:p>
    <w:p w:rsidR="00CD6498" w:rsidRDefault="00CD6498">
      <w:pPr>
        <w:pStyle w:val="ConsPlusNormal"/>
        <w:ind w:firstLine="540"/>
        <w:jc w:val="both"/>
      </w:pPr>
      <w:r>
        <w:t xml:space="preserve">2.12. В случае подписания Кредитного договора в электронном виде в соответствии с требованиями </w:t>
      </w:r>
      <w:hyperlink r:id="rId32" w:history="1">
        <w:r>
          <w:rPr>
            <w:color w:val="0000FF"/>
          </w:rPr>
          <w:t>Порядка</w:t>
        </w:r>
      </w:hyperlink>
      <w:r>
        <w:t xml:space="preserve"> заключения договора распечатанный экземпляр Кредитного договора, указанный в </w:t>
      </w:r>
      <w:hyperlink w:anchor="P88" w:history="1">
        <w:r>
          <w:rPr>
            <w:color w:val="0000FF"/>
          </w:rPr>
          <w:t>пункте 2.7</w:t>
        </w:r>
      </w:hyperlink>
      <w:r>
        <w:t xml:space="preserve"> настоящего Порядка, подлежит регистрации Управлением с присвоением номера и даты, соответствующих указанным в электронном виде, и включению в дело Заемщика.</w:t>
      </w:r>
    </w:p>
    <w:p w:rsidR="00CD6498" w:rsidRDefault="00CD6498">
      <w:pPr>
        <w:pStyle w:val="ConsPlusNormal"/>
        <w:ind w:firstLine="540"/>
        <w:jc w:val="both"/>
      </w:pPr>
      <w:r>
        <w:t>2.13. Все документы (входящие и исходящие), связанные с предоставлением Заемщику Кредита, зарегистрированные в Управлении, подлежат включению Управлением в документальный фонд, формируемый в соответствии с требованиями инструкции по делопроизводству, применяемой в Управлении.</w:t>
      </w:r>
    </w:p>
    <w:p w:rsidR="00CD6498" w:rsidRDefault="00CD6498">
      <w:pPr>
        <w:pStyle w:val="ConsPlusNormal"/>
        <w:ind w:firstLine="540"/>
        <w:jc w:val="both"/>
      </w:pPr>
      <w:r>
        <w:t>С этой целью Управление формирует дело для каждого Заемщика.</w:t>
      </w:r>
    </w:p>
    <w:p w:rsidR="00CD6498" w:rsidRDefault="00CD6498">
      <w:pPr>
        <w:pStyle w:val="ConsPlusNormal"/>
        <w:ind w:firstLine="540"/>
        <w:jc w:val="both"/>
      </w:pPr>
      <w:r>
        <w:t xml:space="preserve">В случае отказа уполномоченному органу в заключении Договора на основании письменного обращения Управление возвращает уполномоченному органу карточку образцов подписей и оттиска печати, а также доверенность предоставленную в соответствии с Порядком </w:t>
      </w:r>
      <w:r>
        <w:lastRenderedPageBreak/>
        <w:t>заключения договора.</w:t>
      </w:r>
    </w:p>
    <w:p w:rsidR="00CD6498" w:rsidRDefault="00CD6498">
      <w:pPr>
        <w:pStyle w:val="ConsPlusNormal"/>
        <w:jc w:val="both"/>
      </w:pPr>
      <w:r>
        <w:t xml:space="preserve">(абзац введен </w:t>
      </w:r>
      <w:hyperlink r:id="rId33" w:history="1">
        <w:r>
          <w:rPr>
            <w:color w:val="0000FF"/>
          </w:rPr>
          <w:t>Приказом</w:t>
        </w:r>
      </w:hyperlink>
      <w:r>
        <w:t xml:space="preserve"> Казначейства России от 16.01.2015 N 4)</w:t>
      </w:r>
    </w:p>
    <w:p w:rsidR="00CD6498" w:rsidRDefault="00CD6498">
      <w:pPr>
        <w:pStyle w:val="ConsPlusNormal"/>
        <w:ind w:firstLine="540"/>
        <w:jc w:val="both"/>
      </w:pPr>
      <w:r>
        <w:t>2.14. Дело Заемщика формируется со дня заключения Управлением с Заемщиком Договора и подлежит включению в номенклатуру дел Управления.</w:t>
      </w:r>
    </w:p>
    <w:p w:rsidR="00CD6498" w:rsidRDefault="00CD6498">
      <w:pPr>
        <w:pStyle w:val="ConsPlusNormal"/>
        <w:ind w:firstLine="540"/>
        <w:jc w:val="both"/>
      </w:pPr>
      <w:r>
        <w:t>2.15. В дело Заемщика включаются:</w:t>
      </w:r>
    </w:p>
    <w:p w:rsidR="00CD6498" w:rsidRDefault="00CD6498">
      <w:pPr>
        <w:pStyle w:val="ConsPlusNormal"/>
        <w:ind w:firstLine="540"/>
        <w:jc w:val="both"/>
      </w:pPr>
      <w:r>
        <w:t>- оригиналы документов, представленных Заемщиком в Управление, включая обращение о намерении заключить Договор, обращение о намерении внести изменения в Договор, письма с прилагаемыми к ним документами;</w:t>
      </w:r>
    </w:p>
    <w:p w:rsidR="00CD6498" w:rsidRDefault="00CD6498">
      <w:pPr>
        <w:pStyle w:val="ConsPlusNormal"/>
        <w:ind w:firstLine="540"/>
        <w:jc w:val="both"/>
      </w:pPr>
      <w:r>
        <w:t>- заключения Юридического отдела Управления о результатах правовой экспертизы документов, представленных Заемщиком для заключения и исполнения Договора;</w:t>
      </w:r>
    </w:p>
    <w:p w:rsidR="00CD6498" w:rsidRDefault="00CD6498">
      <w:pPr>
        <w:pStyle w:val="ConsPlusNormal"/>
        <w:ind w:firstLine="540"/>
        <w:jc w:val="both"/>
      </w:pPr>
      <w:r>
        <w:t>- вторые экземпляры Договора, дополнительных соглашений об изменении условий Договора и Кредитных договоров, заключенных на бумажных носителях;</w:t>
      </w:r>
    </w:p>
    <w:p w:rsidR="00CD6498" w:rsidRDefault="00CD6498">
      <w:pPr>
        <w:pStyle w:val="ConsPlusNormal"/>
        <w:ind w:firstLine="540"/>
        <w:jc w:val="both"/>
      </w:pPr>
      <w:r>
        <w:t>- копии документов, направленных Управлением Заемщику на бумажных носителях, включая уведомления и письма Управления;</w:t>
      </w:r>
    </w:p>
    <w:p w:rsidR="00CD6498" w:rsidRDefault="00CD6498">
      <w:pPr>
        <w:pStyle w:val="ConsPlusNormal"/>
        <w:ind w:firstLine="540"/>
        <w:jc w:val="both"/>
      </w:pPr>
      <w:r>
        <w:t>- копии Приказа о взыскании Кредитной задолженности и Приказа о взыскании штрафов и пеней;</w:t>
      </w:r>
    </w:p>
    <w:p w:rsidR="00CD6498" w:rsidRDefault="00CD6498">
      <w:pPr>
        <w:pStyle w:val="ConsPlusNormal"/>
        <w:ind w:firstLine="540"/>
        <w:jc w:val="both"/>
      </w:pPr>
      <w:r>
        <w:t>- экземпляры Кредитных договоров, заключенных в электронном виде, и экземпляры документов, направленных Управлением Заемщику в электронном виде;</w:t>
      </w:r>
    </w:p>
    <w:p w:rsidR="00CD6498" w:rsidRDefault="00CD6498">
      <w:pPr>
        <w:pStyle w:val="ConsPlusNormal"/>
        <w:ind w:firstLine="540"/>
        <w:jc w:val="both"/>
      </w:pPr>
      <w:r>
        <w:t>- иные документы, связанные с предоставлением Кредита Заемщику.</w:t>
      </w:r>
    </w:p>
    <w:p w:rsidR="00CD6498" w:rsidRDefault="00CD6498">
      <w:pPr>
        <w:pStyle w:val="ConsPlusNormal"/>
        <w:ind w:firstLine="540"/>
        <w:jc w:val="both"/>
      </w:pPr>
      <w:r>
        <w:t>2.16. Дело Заемщика закрывается Управлением и передается на архивное хранение после прекращения действия Договора.</w:t>
      </w:r>
    </w:p>
    <w:p w:rsidR="00CD6498" w:rsidRDefault="00CD6498">
      <w:pPr>
        <w:pStyle w:val="ConsPlusNormal"/>
        <w:ind w:firstLine="540"/>
        <w:jc w:val="both"/>
      </w:pPr>
      <w:r>
        <w:t>2.17. Управление обеспечивает ограниченный доступ к делу Заемщика работникам Управления в соответствии с их должностными обязанностями.</w:t>
      </w:r>
    </w:p>
    <w:p w:rsidR="00CD6498" w:rsidRDefault="00CD6498">
      <w:pPr>
        <w:pStyle w:val="ConsPlusNormal"/>
        <w:ind w:firstLine="540"/>
        <w:jc w:val="both"/>
      </w:pPr>
      <w:r>
        <w:t>2.18. Управление обеспечивает сохранность, учет и передачу дел на архивное хранение в соответствии с требованиями инструкции по делопроизводству, применяемой в Управлении.</w:t>
      </w:r>
    </w:p>
    <w:p w:rsidR="00CD6498" w:rsidRDefault="00CD6498">
      <w:pPr>
        <w:pStyle w:val="ConsPlusNormal"/>
        <w:jc w:val="center"/>
      </w:pPr>
    </w:p>
    <w:p w:rsidR="00CD6498" w:rsidRDefault="00CD6498">
      <w:pPr>
        <w:pStyle w:val="ConsPlusNormal"/>
        <w:jc w:val="center"/>
      </w:pPr>
      <w:r>
        <w:t>III. Организация работы Управления по взаимодействию</w:t>
      </w:r>
    </w:p>
    <w:p w:rsidR="00CD6498" w:rsidRDefault="00CD6498">
      <w:pPr>
        <w:pStyle w:val="ConsPlusNormal"/>
        <w:jc w:val="center"/>
      </w:pPr>
      <w:r>
        <w:t>с Заемщиком</w:t>
      </w:r>
    </w:p>
    <w:p w:rsidR="00CD6498" w:rsidRDefault="00CD6498">
      <w:pPr>
        <w:pStyle w:val="ConsPlusNormal"/>
        <w:jc w:val="center"/>
      </w:pPr>
    </w:p>
    <w:p w:rsidR="00CD6498" w:rsidRDefault="00CD6498">
      <w:pPr>
        <w:pStyle w:val="ConsPlusNormal"/>
        <w:ind w:firstLine="540"/>
        <w:jc w:val="both"/>
      </w:pPr>
      <w:r>
        <w:t xml:space="preserve">3.1. В Управлении для обеспечения взаимодействия с Заемщиком в лице уполномоченного органа в соответствии с требованиями </w:t>
      </w:r>
      <w:hyperlink r:id="rId34" w:history="1">
        <w:r>
          <w:rPr>
            <w:color w:val="0000FF"/>
          </w:rPr>
          <w:t>Порядка</w:t>
        </w:r>
      </w:hyperlink>
      <w:r>
        <w:t xml:space="preserve"> заключения договора, </w:t>
      </w:r>
      <w:hyperlink r:id="rId35" w:history="1">
        <w:r>
          <w:rPr>
            <w:color w:val="0000FF"/>
          </w:rPr>
          <w:t>Порядка</w:t>
        </w:r>
      </w:hyperlink>
      <w:r>
        <w:t xml:space="preserve"> взыскания средств и Договора в установленном порядке определяются работники, ответственные за взаимодействие.</w:t>
      </w:r>
    </w:p>
    <w:p w:rsidR="00CD6498" w:rsidRDefault="00CD6498">
      <w:pPr>
        <w:pStyle w:val="ConsPlusNormal"/>
        <w:ind w:firstLine="540"/>
        <w:jc w:val="both"/>
      </w:pPr>
      <w:r>
        <w:t xml:space="preserve">Работник, ответственный за взаимодействие, осуществляет устное информирование должностного лица уполномоченного органа по общим вопросам заключения и исполнения Договора, подготовку и направление уполномоченному органу уведомлений в соответствии с требованиями </w:t>
      </w:r>
      <w:hyperlink r:id="rId36" w:history="1">
        <w:r>
          <w:rPr>
            <w:color w:val="0000FF"/>
          </w:rPr>
          <w:t>Порядка</w:t>
        </w:r>
      </w:hyperlink>
      <w:r>
        <w:t xml:space="preserve"> заключения договора, Приказа о взыскании Кредитной задолженности и Приказа о взыскании штрафов и пеней в соответствии с требованиями </w:t>
      </w:r>
      <w:hyperlink r:id="rId37" w:history="1">
        <w:r>
          <w:rPr>
            <w:color w:val="0000FF"/>
          </w:rPr>
          <w:t>Порядка</w:t>
        </w:r>
      </w:hyperlink>
      <w:r>
        <w:t xml:space="preserve"> взыскания средств и иной информации, предусмотренной указанными порядками и Договором.</w:t>
      </w:r>
    </w:p>
    <w:p w:rsidR="00CD6498" w:rsidRDefault="00CD6498">
      <w:pPr>
        <w:pStyle w:val="ConsPlusNormal"/>
        <w:ind w:firstLine="540"/>
        <w:jc w:val="both"/>
      </w:pPr>
      <w:r>
        <w:t xml:space="preserve">3.2. Результаты устного информирования должностного лица уполномоченного органа в соответствии с требованиями </w:t>
      </w:r>
      <w:hyperlink r:id="rId38" w:history="1">
        <w:r>
          <w:rPr>
            <w:color w:val="0000FF"/>
          </w:rPr>
          <w:t>Порядка</w:t>
        </w:r>
      </w:hyperlink>
      <w:r>
        <w:t xml:space="preserve"> заключения договора и </w:t>
      </w:r>
      <w:hyperlink r:id="rId39" w:history="1">
        <w:r>
          <w:rPr>
            <w:color w:val="0000FF"/>
          </w:rPr>
          <w:t>Порядка</w:t>
        </w:r>
      </w:hyperlink>
      <w:r>
        <w:t xml:space="preserve"> взыскания средств заносятся работником, ответственным за взаимодействие, в Журнал учета.</w:t>
      </w:r>
    </w:p>
    <w:p w:rsidR="00CD6498" w:rsidRDefault="00CD6498">
      <w:pPr>
        <w:pStyle w:val="ConsPlusNormal"/>
        <w:ind w:firstLine="540"/>
        <w:jc w:val="both"/>
      </w:pPr>
      <w:r>
        <w:t xml:space="preserve">3.3. Журнал учета ведется работником, ответственным за взаимодействие, в электронном виде в прикладном программном обеспечении или по решению руководителя Управления на бумажном носителе по форме согласно </w:t>
      </w:r>
      <w:hyperlink w:anchor="P221" w:history="1">
        <w:r>
          <w:rPr>
            <w:color w:val="0000FF"/>
          </w:rPr>
          <w:t>приложению N 1</w:t>
        </w:r>
      </w:hyperlink>
      <w:r>
        <w:t xml:space="preserve"> к настоящему Порядку.</w:t>
      </w:r>
    </w:p>
    <w:p w:rsidR="00CD6498" w:rsidRDefault="00CD6498">
      <w:pPr>
        <w:pStyle w:val="ConsPlusNormal"/>
        <w:ind w:firstLine="540"/>
        <w:jc w:val="both"/>
      </w:pPr>
      <w:r>
        <w:t>В случае ведения Журнала учета на бумажном носителе Журнал учета пронумеровывается, прошнуровывается, заверяется подписью руководителя Управления и скрепляется гербовой печатью Управления.</w:t>
      </w:r>
    </w:p>
    <w:p w:rsidR="00CD6498" w:rsidRDefault="00CD6498">
      <w:pPr>
        <w:pStyle w:val="ConsPlusNormal"/>
        <w:ind w:firstLine="540"/>
        <w:jc w:val="both"/>
      </w:pPr>
      <w:r>
        <w:t>В случае необходимости перевода Журнала учета из электронного вида на бумажный носитель Журнал учета в электронном виде распечатывается на бумажном носителе, пронумеровывается, прошнуровывается, заверяется подписью руководителя Управления и скрепляется гербовой печатью Управления.</w:t>
      </w:r>
    </w:p>
    <w:p w:rsidR="00CD6498" w:rsidRDefault="00CD6498">
      <w:pPr>
        <w:pStyle w:val="ConsPlusNormal"/>
        <w:ind w:firstLine="540"/>
        <w:jc w:val="both"/>
      </w:pPr>
      <w:bookmarkStart w:id="2" w:name="P120"/>
      <w:bookmarkEnd w:id="2"/>
      <w:r>
        <w:t xml:space="preserve">3.4. В случае наличия оснований для отказа Управлением уполномоченному органу в заключении Договора, предусмотренных </w:t>
      </w:r>
      <w:hyperlink r:id="rId40" w:history="1">
        <w:r>
          <w:rPr>
            <w:color w:val="0000FF"/>
          </w:rPr>
          <w:t>Порядком</w:t>
        </w:r>
      </w:hyperlink>
      <w:r>
        <w:t xml:space="preserve"> заключения договора, Управление в </w:t>
      </w:r>
      <w:r>
        <w:lastRenderedPageBreak/>
        <w:t xml:space="preserve">установленный </w:t>
      </w:r>
      <w:hyperlink r:id="rId41" w:history="1">
        <w:r>
          <w:rPr>
            <w:color w:val="0000FF"/>
          </w:rPr>
          <w:t>Порядком</w:t>
        </w:r>
      </w:hyperlink>
      <w:r>
        <w:t xml:space="preserve"> заключения договора срок обеспечивает направление уполномоченному органу уведомления об отказе в заключении Договора.</w:t>
      </w:r>
    </w:p>
    <w:p w:rsidR="00CD6498" w:rsidRDefault="00CD6498">
      <w:pPr>
        <w:pStyle w:val="ConsPlusNormal"/>
        <w:ind w:firstLine="540"/>
        <w:jc w:val="both"/>
      </w:pPr>
      <w:r>
        <w:t xml:space="preserve">Уведомление об отказе в заключении Договора оформляется по форме согласно </w:t>
      </w:r>
      <w:hyperlink w:anchor="P284" w:history="1">
        <w:r>
          <w:rPr>
            <w:color w:val="0000FF"/>
          </w:rPr>
          <w:t>приложению N 2</w:t>
        </w:r>
      </w:hyperlink>
      <w:r>
        <w:t xml:space="preserve"> к настоящему Порядку.</w:t>
      </w:r>
    </w:p>
    <w:p w:rsidR="00CD6498" w:rsidRDefault="00CD6498">
      <w:pPr>
        <w:pStyle w:val="ConsPlusNormal"/>
        <w:ind w:firstLine="540"/>
        <w:jc w:val="both"/>
      </w:pPr>
      <w:r>
        <w:t xml:space="preserve">3.5. В случае наличия оснований для отказа Управлением уполномоченному органу в заключении Кредитного договора, предусмотренных </w:t>
      </w:r>
      <w:hyperlink r:id="rId42" w:history="1">
        <w:r>
          <w:rPr>
            <w:color w:val="0000FF"/>
          </w:rPr>
          <w:t>Порядком</w:t>
        </w:r>
      </w:hyperlink>
      <w:r>
        <w:t xml:space="preserve"> заключения договора, Управление в установленный </w:t>
      </w:r>
      <w:hyperlink r:id="rId43" w:history="1">
        <w:r>
          <w:rPr>
            <w:color w:val="0000FF"/>
          </w:rPr>
          <w:t>Порядком</w:t>
        </w:r>
      </w:hyperlink>
      <w:r>
        <w:t xml:space="preserve"> заключения договора срок обеспечивает направление уполномоченному органу уведомления об отказе в заключении Кредитного договора.</w:t>
      </w:r>
    </w:p>
    <w:p w:rsidR="00CD6498" w:rsidRDefault="00CD6498">
      <w:pPr>
        <w:pStyle w:val="ConsPlusNormal"/>
        <w:ind w:firstLine="540"/>
        <w:jc w:val="both"/>
      </w:pPr>
      <w:r>
        <w:t xml:space="preserve">Уведомление об отказе в заключении Кредитного договора оформляется по форме согласно </w:t>
      </w:r>
      <w:hyperlink w:anchor="P369" w:history="1">
        <w:r>
          <w:rPr>
            <w:color w:val="0000FF"/>
          </w:rPr>
          <w:t>приложению N 3</w:t>
        </w:r>
      </w:hyperlink>
      <w:r>
        <w:t xml:space="preserve"> к настоящему Порядку.</w:t>
      </w:r>
    </w:p>
    <w:p w:rsidR="00CD6498" w:rsidRDefault="00CD6498">
      <w:pPr>
        <w:pStyle w:val="ConsPlusNormal"/>
        <w:ind w:firstLine="540"/>
        <w:jc w:val="both"/>
      </w:pPr>
      <w:r>
        <w:t xml:space="preserve">3.6. В случае наличия оснований для отказа Управлением уполномоченному органу на внесение изменений в Договор, предусмотренных </w:t>
      </w:r>
      <w:hyperlink r:id="rId44" w:history="1">
        <w:r>
          <w:rPr>
            <w:color w:val="0000FF"/>
          </w:rPr>
          <w:t>Порядком</w:t>
        </w:r>
      </w:hyperlink>
      <w:r>
        <w:t xml:space="preserve"> заключения договора, Управление в установленный </w:t>
      </w:r>
      <w:hyperlink r:id="rId45" w:history="1">
        <w:r>
          <w:rPr>
            <w:color w:val="0000FF"/>
          </w:rPr>
          <w:t>Порядком</w:t>
        </w:r>
      </w:hyperlink>
      <w:r>
        <w:t xml:space="preserve"> заключения договора срок обеспечивает направление уполномоченному органу уведомления об отказе в изменении условий Договора.</w:t>
      </w:r>
    </w:p>
    <w:p w:rsidR="00CD6498" w:rsidRDefault="00CD6498">
      <w:pPr>
        <w:pStyle w:val="ConsPlusNormal"/>
        <w:ind w:firstLine="540"/>
        <w:jc w:val="both"/>
      </w:pPr>
      <w:r>
        <w:t xml:space="preserve">Уведомление об отказе в изменении условий Договора оформляется по форме согласно </w:t>
      </w:r>
      <w:hyperlink w:anchor="P479" w:history="1">
        <w:r>
          <w:rPr>
            <w:color w:val="0000FF"/>
          </w:rPr>
          <w:t>приложению N 4</w:t>
        </w:r>
      </w:hyperlink>
      <w:r>
        <w:t xml:space="preserve"> к настоящему Порядку.</w:t>
      </w:r>
    </w:p>
    <w:p w:rsidR="00CD6498" w:rsidRDefault="00CD6498">
      <w:pPr>
        <w:pStyle w:val="ConsPlusNormal"/>
        <w:ind w:firstLine="540"/>
        <w:jc w:val="both"/>
      </w:pPr>
      <w:bookmarkStart w:id="3" w:name="P126"/>
      <w:bookmarkEnd w:id="3"/>
      <w:r>
        <w:t xml:space="preserve">3.7. В случае наличия оснований для расторжения Управлением Договора, предусмотренных Договором и </w:t>
      </w:r>
      <w:hyperlink r:id="rId46" w:history="1">
        <w:r>
          <w:rPr>
            <w:color w:val="0000FF"/>
          </w:rPr>
          <w:t>Порядком</w:t>
        </w:r>
      </w:hyperlink>
      <w:r>
        <w:t xml:space="preserve"> заключения договора, работник, ответственный за взаимодействие, в установленный </w:t>
      </w:r>
      <w:hyperlink r:id="rId47" w:history="1">
        <w:r>
          <w:rPr>
            <w:color w:val="0000FF"/>
          </w:rPr>
          <w:t>Порядком</w:t>
        </w:r>
      </w:hyperlink>
      <w:r>
        <w:t xml:space="preserve"> заключения договора срок обеспечивает в Управлении подготовку и направление уполномоченному органу уведомления о расторжении Договора.</w:t>
      </w:r>
    </w:p>
    <w:p w:rsidR="00CD6498" w:rsidRDefault="00CD6498">
      <w:pPr>
        <w:pStyle w:val="ConsPlusNormal"/>
        <w:ind w:firstLine="540"/>
        <w:jc w:val="both"/>
      </w:pPr>
      <w:r>
        <w:t xml:space="preserve">Уведомление о расторжении Договора оформляется по форме согласно </w:t>
      </w:r>
      <w:hyperlink w:anchor="P564" w:history="1">
        <w:r>
          <w:rPr>
            <w:color w:val="0000FF"/>
          </w:rPr>
          <w:t>приложению N 5</w:t>
        </w:r>
      </w:hyperlink>
      <w:r>
        <w:t xml:space="preserve"> к настоящему Порядку.</w:t>
      </w:r>
    </w:p>
    <w:p w:rsidR="00CD6498" w:rsidRDefault="00CD6498">
      <w:pPr>
        <w:pStyle w:val="ConsPlusNormal"/>
        <w:ind w:firstLine="540"/>
        <w:jc w:val="both"/>
      </w:pPr>
      <w:r>
        <w:t xml:space="preserve">3.8. Уведомления, предусмотренные </w:t>
      </w:r>
      <w:hyperlink w:anchor="P120" w:history="1">
        <w:r>
          <w:rPr>
            <w:color w:val="0000FF"/>
          </w:rPr>
          <w:t>пунктами 3.4</w:t>
        </w:r>
      </w:hyperlink>
      <w:r>
        <w:t xml:space="preserve"> - </w:t>
      </w:r>
      <w:hyperlink w:anchor="P126" w:history="1">
        <w:r>
          <w:rPr>
            <w:color w:val="0000FF"/>
          </w:rPr>
          <w:t>3.7</w:t>
        </w:r>
      </w:hyperlink>
      <w:r>
        <w:t xml:space="preserve"> настоящего Порядка, направляются Управлением уполномоченному органу с указанием всех причин, выявленных Управлением в соответствии с </w:t>
      </w:r>
      <w:hyperlink r:id="rId48" w:history="1">
        <w:r>
          <w:rPr>
            <w:color w:val="0000FF"/>
          </w:rPr>
          <w:t>Порядком</w:t>
        </w:r>
      </w:hyperlink>
      <w:r>
        <w:t xml:space="preserve"> заключения договора и Договором.</w:t>
      </w:r>
    </w:p>
    <w:p w:rsidR="00CD6498" w:rsidRDefault="00CD6498">
      <w:pPr>
        <w:pStyle w:val="ConsPlusNormal"/>
        <w:ind w:firstLine="540"/>
        <w:jc w:val="both"/>
      </w:pPr>
      <w:r>
        <w:t>3.9. Управление обеспечивает предоставление Заемщику для заполнения формы перечня лиц, уполномоченных на обмен информацией или документами во исполнение Договора, размещая ее на своем сайте в сети Интернет.</w:t>
      </w:r>
    </w:p>
    <w:p w:rsidR="00CD6498" w:rsidRDefault="00CD6498">
      <w:pPr>
        <w:pStyle w:val="ConsPlusNormal"/>
        <w:ind w:firstLine="540"/>
        <w:jc w:val="both"/>
      </w:pPr>
      <w:r>
        <w:t xml:space="preserve">Перечень лиц, уполномоченных на обмен информацией или документами во исполнение Договора, оформляется на бумажном носителе по форме согласно </w:t>
      </w:r>
      <w:hyperlink w:anchor="P657" w:history="1">
        <w:r>
          <w:rPr>
            <w:color w:val="0000FF"/>
          </w:rPr>
          <w:t>приложению N 6</w:t>
        </w:r>
      </w:hyperlink>
      <w:r>
        <w:t xml:space="preserve"> к настоящему Порядку и представляется в установленный Договором срок.</w:t>
      </w:r>
    </w:p>
    <w:p w:rsidR="00CD6498" w:rsidRDefault="00CD6498">
      <w:pPr>
        <w:pStyle w:val="ConsPlusNormal"/>
        <w:ind w:firstLine="540"/>
        <w:jc w:val="both"/>
      </w:pPr>
    </w:p>
    <w:p w:rsidR="00CD6498" w:rsidRDefault="00CD6498">
      <w:pPr>
        <w:pStyle w:val="ConsPlusNormal"/>
        <w:jc w:val="center"/>
      </w:pPr>
      <w:r>
        <w:t>IV. Организация работы Управления по взысканию Кредитной</w:t>
      </w:r>
    </w:p>
    <w:p w:rsidR="00CD6498" w:rsidRDefault="00CD6498">
      <w:pPr>
        <w:pStyle w:val="ConsPlusNormal"/>
        <w:jc w:val="center"/>
      </w:pPr>
      <w:r>
        <w:t>задолженности, штрафов и пеней</w:t>
      </w:r>
    </w:p>
    <w:p w:rsidR="00CD6498" w:rsidRDefault="00CD6498">
      <w:pPr>
        <w:pStyle w:val="ConsPlusNormal"/>
        <w:jc w:val="center"/>
      </w:pPr>
    </w:p>
    <w:p w:rsidR="00CD6498" w:rsidRDefault="00CD6498">
      <w:pPr>
        <w:pStyle w:val="ConsPlusNormal"/>
        <w:ind w:firstLine="540"/>
        <w:jc w:val="both"/>
      </w:pPr>
      <w:r>
        <w:t xml:space="preserve">4.1. Управление в соответствии с требованиями </w:t>
      </w:r>
      <w:hyperlink r:id="rId49" w:history="1">
        <w:r>
          <w:rPr>
            <w:color w:val="0000FF"/>
          </w:rPr>
          <w:t>Порядка</w:t>
        </w:r>
      </w:hyperlink>
      <w:r>
        <w:t xml:space="preserve"> взыскания средств издает Приказ о взыскании Кредитной задолженности на основании расчета неисполненных обязательств Заемщика по возврату Кредита и уплате процентов по Кредиту.</w:t>
      </w:r>
    </w:p>
    <w:p w:rsidR="00CD6498" w:rsidRDefault="00CD6498">
      <w:pPr>
        <w:pStyle w:val="ConsPlusNormal"/>
        <w:ind w:firstLine="540"/>
        <w:jc w:val="both"/>
      </w:pPr>
      <w:r>
        <w:t>4.2. Расчет неисполненных обязательств Заемщика по возврату Кредита и уплате процентов по Кредиту подготавливается Управлением в срок не позднее рабочего дня, следующего за днем возврата Кредита, установленного Кредитным договором.</w:t>
      </w:r>
    </w:p>
    <w:p w:rsidR="00CD6498" w:rsidRDefault="00CD6498">
      <w:pPr>
        <w:pStyle w:val="ConsPlusNormal"/>
        <w:ind w:firstLine="540"/>
        <w:jc w:val="both"/>
      </w:pPr>
      <w:r>
        <w:t xml:space="preserve">Расчет неисполненных обязательств Заемщика по возврату Кредита и уплате процентов по Кредиту оформляется Управлением по форме согласно </w:t>
      </w:r>
      <w:hyperlink w:anchor="P807" w:history="1">
        <w:r>
          <w:rPr>
            <w:color w:val="0000FF"/>
          </w:rPr>
          <w:t>приложению N 7</w:t>
        </w:r>
      </w:hyperlink>
      <w:r>
        <w:t xml:space="preserve"> к настоящему Порядку.</w:t>
      </w:r>
    </w:p>
    <w:p w:rsidR="00CD6498" w:rsidRDefault="00CD6498">
      <w:pPr>
        <w:pStyle w:val="ConsPlusNormal"/>
        <w:ind w:firstLine="540"/>
        <w:jc w:val="both"/>
      </w:pPr>
      <w:r>
        <w:t xml:space="preserve">4.3. Управление в соответствии с требованиями </w:t>
      </w:r>
      <w:hyperlink r:id="rId50" w:history="1">
        <w:r>
          <w:rPr>
            <w:color w:val="0000FF"/>
          </w:rPr>
          <w:t>Порядка</w:t>
        </w:r>
      </w:hyperlink>
      <w:r>
        <w:t xml:space="preserve"> взыскания средств издает Приказ о взыскании штрафов и пеней на основании расчета общей суммы штрафов и пеней за каждый день неисполнения Заемщиком обязательств по возврату Кредита и уплате процентов по Кредиту.</w:t>
      </w:r>
    </w:p>
    <w:p w:rsidR="00CD6498" w:rsidRDefault="00CD6498">
      <w:pPr>
        <w:pStyle w:val="ConsPlusNormal"/>
        <w:ind w:firstLine="540"/>
        <w:jc w:val="both"/>
      </w:pPr>
      <w:r>
        <w:t>4.4. Расчет общей суммы штрафов и пеней за каждый день неисполнения Заемщиком обязательств по возврату Кредита и уплате процентов по Кредиту подготавливается в Управлении в срок не позднее рабочего дня, следующего за днем взыскания всей суммы Кредитной задолженности.</w:t>
      </w:r>
    </w:p>
    <w:p w:rsidR="00CD6498" w:rsidRDefault="00CD6498">
      <w:pPr>
        <w:pStyle w:val="ConsPlusNormal"/>
        <w:ind w:firstLine="540"/>
        <w:jc w:val="both"/>
      </w:pPr>
      <w:r>
        <w:t xml:space="preserve">Расчет общей суммы штрафов и пеней за каждый день неисполнения Заемщиком обязательств по возврату Кредита и уплате процентов по Кредиту оформляется Управлением по форме согласно </w:t>
      </w:r>
      <w:hyperlink w:anchor="P807" w:history="1">
        <w:r>
          <w:rPr>
            <w:color w:val="0000FF"/>
          </w:rPr>
          <w:t>приложению N 7</w:t>
        </w:r>
      </w:hyperlink>
      <w:r>
        <w:t xml:space="preserve"> к настоящему Порядку.</w:t>
      </w:r>
    </w:p>
    <w:p w:rsidR="00CD6498" w:rsidRDefault="00CD6498">
      <w:pPr>
        <w:pStyle w:val="ConsPlusNormal"/>
        <w:ind w:firstLine="540"/>
        <w:jc w:val="both"/>
      </w:pPr>
      <w:r>
        <w:t xml:space="preserve">4.5. Расчет неисполненных обязательств Заемщика по возврату Кредита и уплате процентов </w:t>
      </w:r>
      <w:r>
        <w:lastRenderedPageBreak/>
        <w:t>по Кредиту и расчет общей суммы штрафов и пеней за каждый день неисполнения Заемщиком обязательств по возврату Кредита и уплате процентов по Кредиту представляются Управлением Заемщику по письменному запросу Заемщика.</w:t>
      </w:r>
    </w:p>
    <w:p w:rsidR="00CD6498" w:rsidRDefault="00CD6498">
      <w:pPr>
        <w:pStyle w:val="ConsPlusNormal"/>
        <w:ind w:firstLine="540"/>
        <w:jc w:val="both"/>
      </w:pPr>
    </w:p>
    <w:p w:rsidR="00CD6498" w:rsidRDefault="00CD6498">
      <w:pPr>
        <w:pStyle w:val="ConsPlusNormal"/>
        <w:jc w:val="center"/>
      </w:pPr>
      <w:r>
        <w:t>V. Организация работы в рамках обеспечения Управления</w:t>
      </w:r>
    </w:p>
    <w:p w:rsidR="00CD6498" w:rsidRDefault="00CD6498">
      <w:pPr>
        <w:pStyle w:val="ConsPlusNormal"/>
        <w:jc w:val="center"/>
      </w:pPr>
      <w:r>
        <w:t>средствами под сумму Кредита</w:t>
      </w:r>
    </w:p>
    <w:p w:rsidR="00CD6498" w:rsidRDefault="00CD6498">
      <w:pPr>
        <w:pStyle w:val="ConsPlusNormal"/>
        <w:ind w:firstLine="540"/>
        <w:jc w:val="both"/>
      </w:pPr>
    </w:p>
    <w:p w:rsidR="00CD6498" w:rsidRDefault="00CD6498">
      <w:pPr>
        <w:pStyle w:val="ConsPlusNormal"/>
        <w:ind w:firstLine="540"/>
        <w:jc w:val="both"/>
      </w:pPr>
      <w:r>
        <w:t xml:space="preserve">5.1. Управление до заключения Кредитного договора в соответствии с требованиями </w:t>
      </w:r>
      <w:hyperlink r:id="rId51" w:history="1">
        <w:r>
          <w:rPr>
            <w:color w:val="0000FF"/>
          </w:rPr>
          <w:t>Порядка</w:t>
        </w:r>
      </w:hyperlink>
      <w:r>
        <w:t xml:space="preserve"> заключения договора запрашивает в Федеральном казначействе за счет остатка средств на Едином счете федерального бюджета средства под сумму Кредита.</w:t>
      </w:r>
    </w:p>
    <w:p w:rsidR="00CD6498" w:rsidRDefault="00CD6498">
      <w:pPr>
        <w:pStyle w:val="ConsPlusNormal"/>
        <w:ind w:firstLine="540"/>
        <w:jc w:val="both"/>
      </w:pPr>
      <w:r>
        <w:t>5.2. Управление запрашивает в Федеральном казначействе средства под совокупность Кредитов при наличии направленных для заключения в один день нескольких Кредитных договоров.</w:t>
      </w:r>
    </w:p>
    <w:p w:rsidR="00CD6498" w:rsidRDefault="00CD6498">
      <w:pPr>
        <w:pStyle w:val="ConsPlusNormal"/>
        <w:ind w:firstLine="540"/>
        <w:jc w:val="both"/>
      </w:pPr>
      <w:r>
        <w:t xml:space="preserve">5.3. Управление для получения средств под сумму Кредита в соответствии с условиями Кредитного договора, прошедшего в соответствии с требованиями </w:t>
      </w:r>
      <w:hyperlink r:id="rId52" w:history="1">
        <w:r>
          <w:rPr>
            <w:color w:val="0000FF"/>
          </w:rPr>
          <w:t>Порядка</w:t>
        </w:r>
      </w:hyperlink>
      <w:r>
        <w:t xml:space="preserve"> заключения договора, входной контроль, первичный контроль и рассмотрение по существу, подготавливает и представляет в Федеральное казначейство Заявку.</w:t>
      </w:r>
    </w:p>
    <w:p w:rsidR="00CD6498" w:rsidRDefault="00CD6498">
      <w:pPr>
        <w:pStyle w:val="ConsPlusNormal"/>
        <w:ind w:firstLine="540"/>
        <w:jc w:val="both"/>
      </w:pPr>
      <w:r>
        <w:t xml:space="preserve">Заявка оформляется Управлением по форме согласно </w:t>
      </w:r>
      <w:hyperlink w:anchor="P955" w:history="1">
        <w:r>
          <w:rPr>
            <w:color w:val="0000FF"/>
          </w:rPr>
          <w:t>приложению N 8</w:t>
        </w:r>
      </w:hyperlink>
      <w:r>
        <w:t xml:space="preserve"> к настоящему Порядку.</w:t>
      </w:r>
    </w:p>
    <w:p w:rsidR="00CD6498" w:rsidRDefault="00CD6498">
      <w:pPr>
        <w:pStyle w:val="ConsPlusNormal"/>
        <w:ind w:firstLine="540"/>
        <w:jc w:val="both"/>
      </w:pPr>
      <w:r>
        <w:t>5.4. Заявка содержит сведения о наименовании бюджета Заемщика, которому планируется предоставление Кредита, сроке предоставления Кредита, включая дату получения и дату возврата Кредита, сумме Кредита, сумме Кредитов нарастающим итогом в случае получения средств под совокупность Кредитов, способе организации кассового обслуживания бюджета, входящем регистрационном номере Кредитного договора.</w:t>
      </w:r>
    </w:p>
    <w:p w:rsidR="00CD6498" w:rsidRDefault="00CD6498">
      <w:pPr>
        <w:pStyle w:val="ConsPlusNormal"/>
        <w:ind w:firstLine="540"/>
        <w:jc w:val="both"/>
      </w:pPr>
      <w:r>
        <w:t>5.5. В Заявке Управление указывает дату, когда средства должны быть перечислены с Единого счета федерального бюджета на Счет Управления 40105.</w:t>
      </w:r>
    </w:p>
    <w:p w:rsidR="00CD6498" w:rsidRDefault="00CD6498">
      <w:pPr>
        <w:pStyle w:val="ConsPlusNormal"/>
        <w:jc w:val="both"/>
      </w:pPr>
      <w:r>
        <w:t xml:space="preserve">(в ред. </w:t>
      </w:r>
      <w:hyperlink r:id="rId53" w:history="1">
        <w:r>
          <w:rPr>
            <w:color w:val="0000FF"/>
          </w:rPr>
          <w:t>Приказа</w:t>
        </w:r>
      </w:hyperlink>
      <w:r>
        <w:t xml:space="preserve"> Казначейства России от 13.07.2016 N 259)</w:t>
      </w:r>
    </w:p>
    <w:p w:rsidR="00CD6498" w:rsidRDefault="00CD6498">
      <w:pPr>
        <w:pStyle w:val="ConsPlusNormal"/>
        <w:ind w:firstLine="540"/>
        <w:jc w:val="both"/>
      </w:pPr>
      <w:r>
        <w:t>Данная дата должна соответствовать дате получения Кредита, указанной в Кредитном договоре, для исполнения которого запрашиваются средства.</w:t>
      </w:r>
    </w:p>
    <w:p w:rsidR="00CD6498" w:rsidRDefault="00CD6498">
      <w:pPr>
        <w:pStyle w:val="ConsPlusNormal"/>
        <w:ind w:firstLine="540"/>
        <w:jc w:val="both"/>
      </w:pPr>
      <w:r>
        <w:t>5.6. Управление подготавливает Заявку и представляет ее в Федеральное казначейство в первый рабочий день, следующий за днем регистрации Кредитного договора не позднее 16 часов 00 минут по московскому времени.</w:t>
      </w:r>
    </w:p>
    <w:p w:rsidR="00CD6498" w:rsidRDefault="00CD6498">
      <w:pPr>
        <w:pStyle w:val="ConsPlusNormal"/>
        <w:jc w:val="both"/>
      </w:pPr>
      <w:r>
        <w:t xml:space="preserve">(в ред. </w:t>
      </w:r>
      <w:hyperlink r:id="rId54" w:history="1">
        <w:r>
          <w:rPr>
            <w:color w:val="0000FF"/>
          </w:rPr>
          <w:t>Приказа</w:t>
        </w:r>
      </w:hyperlink>
      <w:r>
        <w:t xml:space="preserve"> Казначейства России от 16.01.2015 N 4)</w:t>
      </w:r>
    </w:p>
    <w:p w:rsidR="00CD6498" w:rsidRDefault="00CD6498">
      <w:pPr>
        <w:pStyle w:val="ConsPlusNormal"/>
        <w:ind w:firstLine="540"/>
        <w:jc w:val="both"/>
      </w:pPr>
      <w:r>
        <w:t>5.7. Заявка подписывается руководителем Управления или уполномоченным им лицом.</w:t>
      </w:r>
    </w:p>
    <w:p w:rsidR="00CD6498" w:rsidRDefault="00CD6498">
      <w:pPr>
        <w:pStyle w:val="ConsPlusNormal"/>
        <w:ind w:firstLine="540"/>
        <w:jc w:val="both"/>
      </w:pPr>
      <w:r>
        <w:t>5.8. Заявка в электронном виде, подписанная электронной подписью, представляется Управлением в Федеральное казначейство на транспортный адрес получателя (9500) - Межрегиональное операционное УФК.</w:t>
      </w:r>
    </w:p>
    <w:p w:rsidR="00CD6498" w:rsidRDefault="00CD6498">
      <w:pPr>
        <w:pStyle w:val="ConsPlusNormal"/>
        <w:ind w:firstLine="540"/>
        <w:jc w:val="both"/>
      </w:pPr>
      <w:r>
        <w:t>При отсутствии технической возможности направления Управлением Заявки в электронном виде Заявка направляется в Федеральное казначейство в виде сканированной копии по закрытой корпоративной вычислительной сети или с использованием факсимильной связи, без последующего подтверждения в электронном виде.</w:t>
      </w:r>
    </w:p>
    <w:p w:rsidR="00CD6498" w:rsidRDefault="00CD6498">
      <w:pPr>
        <w:pStyle w:val="ConsPlusNormal"/>
        <w:ind w:firstLine="540"/>
        <w:jc w:val="both"/>
      </w:pPr>
      <w:r>
        <w:t>Федеральное казначейство на основании полученной по закрытой корпоративной вычислительной сети или по факсимильной связи Заявки формирует Заявку в электронном виде, с применением электронной подписи уполномоченного лица Управления финансово-бюджетных операций.</w:t>
      </w:r>
    </w:p>
    <w:p w:rsidR="00CD6498" w:rsidRDefault="00CD6498">
      <w:pPr>
        <w:pStyle w:val="ConsPlusNormal"/>
        <w:jc w:val="both"/>
      </w:pPr>
      <w:r>
        <w:t xml:space="preserve">(п. 5.8 в ред. </w:t>
      </w:r>
      <w:hyperlink r:id="rId55" w:history="1">
        <w:r>
          <w:rPr>
            <w:color w:val="0000FF"/>
          </w:rPr>
          <w:t>Приказа</w:t>
        </w:r>
      </w:hyperlink>
      <w:r>
        <w:t xml:space="preserve"> Казначейства России от 13.07.2016 N 259)</w:t>
      </w:r>
    </w:p>
    <w:p w:rsidR="00CD6498" w:rsidRDefault="00CD6498">
      <w:pPr>
        <w:pStyle w:val="ConsPlusNormal"/>
        <w:ind w:firstLine="540"/>
        <w:jc w:val="both"/>
      </w:pPr>
      <w:r>
        <w:t>5.9. Руководитель Управления (уполномоченное им лицо), подписавший Заявку, несет ответственность за правильность подготовки и своевременность представления Заявки в Федеральное казначейство.</w:t>
      </w:r>
    </w:p>
    <w:p w:rsidR="00CD6498" w:rsidRDefault="00CD6498">
      <w:pPr>
        <w:pStyle w:val="ConsPlusNormal"/>
        <w:ind w:firstLine="540"/>
        <w:jc w:val="both"/>
      </w:pPr>
      <w:r>
        <w:t>5.10. Федеральное казначейство осуществляет рассмотрение поступившей от Управления Заявки в срок не позднее рабочего дня, следующего за днем ее получения.</w:t>
      </w:r>
    </w:p>
    <w:p w:rsidR="00CD6498" w:rsidRDefault="00CD6498">
      <w:pPr>
        <w:pStyle w:val="ConsPlusNormal"/>
        <w:jc w:val="both"/>
      </w:pPr>
      <w:r>
        <w:t xml:space="preserve">(в ред. </w:t>
      </w:r>
      <w:hyperlink r:id="rId56" w:history="1">
        <w:r>
          <w:rPr>
            <w:color w:val="0000FF"/>
          </w:rPr>
          <w:t>Приказа</w:t>
        </w:r>
      </w:hyperlink>
      <w:r>
        <w:t xml:space="preserve"> Казначейства России от 13.07.2016 N 259)</w:t>
      </w:r>
    </w:p>
    <w:p w:rsidR="00CD6498" w:rsidRDefault="00CD6498">
      <w:pPr>
        <w:pStyle w:val="ConsPlusNormal"/>
        <w:ind w:firstLine="540"/>
        <w:jc w:val="both"/>
      </w:pPr>
      <w:r>
        <w:t>Результатом рассмотрения Федеральным казначейством Заявки является перечисление средств на Счет Управления 40105 или отказ в перечислении средств.</w:t>
      </w:r>
    </w:p>
    <w:p w:rsidR="00CD6498" w:rsidRDefault="00CD6498">
      <w:pPr>
        <w:pStyle w:val="ConsPlusNormal"/>
        <w:ind w:firstLine="540"/>
        <w:jc w:val="both"/>
      </w:pPr>
      <w:r>
        <w:lastRenderedPageBreak/>
        <w:t>5.11. В случае получения нескольких Заявок от разных Управлений Федеральное казначейство в течение рабочего дня, следующего за днем их получения, осуществляет распределение по Управлениям средств для предоставления Кредитов.</w:t>
      </w:r>
    </w:p>
    <w:p w:rsidR="00CD6498" w:rsidRDefault="00CD6498">
      <w:pPr>
        <w:pStyle w:val="ConsPlusNormal"/>
        <w:ind w:firstLine="540"/>
        <w:jc w:val="both"/>
      </w:pPr>
      <w:r>
        <w:t>В зависимости от наличия средств на Едином счете федерального бюджета, которые могут быть предоставлены в виде Кредитов, Федеральное казначейство распределяет средства Управлениям в полном объеме, запрашиваемом в Заявке, или частично для отдельных Кредитов, включенных в Заявку.</w:t>
      </w:r>
    </w:p>
    <w:p w:rsidR="00CD6498" w:rsidRDefault="00CD6498">
      <w:pPr>
        <w:pStyle w:val="ConsPlusNormal"/>
        <w:ind w:firstLine="540"/>
        <w:jc w:val="both"/>
      </w:pPr>
      <w:r>
        <w:t>5.12. На основании распределения средств Управление финансово-бюджетных операций обеспечивает перечисление с Единого счета федерального бюджета на Счет Управления 40105 средств для предоставления Кредитов.</w:t>
      </w:r>
    </w:p>
    <w:p w:rsidR="00CD6498" w:rsidRDefault="00CD6498">
      <w:pPr>
        <w:pStyle w:val="ConsPlusNormal"/>
        <w:ind w:firstLine="540"/>
        <w:jc w:val="both"/>
      </w:pPr>
      <w:r>
        <w:t xml:space="preserve">Перечисление средств Управлению осуществляется в срок, необходимый Управлению для своевременного перечисления суммы Кредита на счет Заемщика, в соответствии с требованиями </w:t>
      </w:r>
      <w:hyperlink r:id="rId57" w:history="1">
        <w:r>
          <w:rPr>
            <w:color w:val="0000FF"/>
          </w:rPr>
          <w:t>пункта 5.11</w:t>
        </w:r>
      </w:hyperlink>
      <w:r>
        <w:t xml:space="preserve"> Порядка заключения договора.</w:t>
      </w:r>
    </w:p>
    <w:p w:rsidR="00CD6498" w:rsidRDefault="00CD6498">
      <w:pPr>
        <w:pStyle w:val="ConsPlusNormal"/>
        <w:jc w:val="both"/>
      </w:pPr>
      <w:r>
        <w:t xml:space="preserve">(п. 5.12 в ред. </w:t>
      </w:r>
      <w:hyperlink r:id="rId58" w:history="1">
        <w:r>
          <w:rPr>
            <w:color w:val="0000FF"/>
          </w:rPr>
          <w:t>Приказа</w:t>
        </w:r>
      </w:hyperlink>
      <w:r>
        <w:t xml:space="preserve"> Казначейства России от 13.07.2016 N 259)</w:t>
      </w:r>
    </w:p>
    <w:p w:rsidR="00CD6498" w:rsidRDefault="00CD6498">
      <w:pPr>
        <w:pStyle w:val="ConsPlusNormal"/>
        <w:ind w:firstLine="540"/>
        <w:jc w:val="both"/>
      </w:pPr>
      <w:r>
        <w:t>5.13. Федеральное казначейство отказывает Управлению в перечислении средств для предоставления Кредита в случаях, если на Едином счете федерального бюджета отсутствуют средства, которые могут быть предоставлены в виде Кредитов.</w:t>
      </w:r>
    </w:p>
    <w:p w:rsidR="00CD6498" w:rsidRDefault="00CD6498">
      <w:pPr>
        <w:pStyle w:val="ConsPlusNormal"/>
        <w:ind w:firstLine="540"/>
        <w:jc w:val="both"/>
      </w:pPr>
      <w:r>
        <w:t>В указанном случае Федеральное казначейство в срок не позднее рабочего дня, следующего за днем получения Заявки, направляет Управлению информацию об отказе в перечислении средств для предоставления Кредита.</w:t>
      </w:r>
    </w:p>
    <w:p w:rsidR="00CD6498" w:rsidRDefault="00CD6498">
      <w:pPr>
        <w:pStyle w:val="ConsPlusNormal"/>
        <w:ind w:firstLine="540"/>
        <w:jc w:val="both"/>
      </w:pPr>
      <w:r>
        <w:t xml:space="preserve">5.14. Осуществляя возврат Заемщику суммы превышения исполнения Заемщиком обязательств по возврату Кредита Управление запрашивает средства в Федеральном казначействе в соответствии с требованиями </w:t>
      </w:r>
      <w:hyperlink r:id="rId59" w:history="1">
        <w:r>
          <w:rPr>
            <w:color w:val="0000FF"/>
          </w:rPr>
          <w:t>Порядка</w:t>
        </w:r>
      </w:hyperlink>
      <w:r>
        <w:t xml:space="preserve"> управления операциями. Возврат Заемщику суммы превышения исполнения Заемщиком обязательств по уплате процентов по Кредиту или суммы, взысканной с Заемщика и превышающей сумму Кредитной задолженности или штрафа, осуществляется Управлением в соответствии с требованиями </w:t>
      </w:r>
      <w:hyperlink r:id="rId60" w:history="1">
        <w:r>
          <w:rPr>
            <w:color w:val="0000FF"/>
          </w:rPr>
          <w:t>Порядка</w:t>
        </w:r>
      </w:hyperlink>
      <w:r>
        <w:t xml:space="preserve"> взыскания средств.</w:t>
      </w:r>
    </w:p>
    <w:p w:rsidR="00CD6498" w:rsidRDefault="00CD6498">
      <w:pPr>
        <w:pStyle w:val="ConsPlusNormal"/>
        <w:ind w:firstLine="540"/>
        <w:jc w:val="both"/>
      </w:pPr>
    </w:p>
    <w:p w:rsidR="00CD6498" w:rsidRDefault="00CD6498">
      <w:pPr>
        <w:pStyle w:val="ConsPlusNormal"/>
        <w:jc w:val="center"/>
      </w:pPr>
      <w:r>
        <w:t>VI. Организация работы Управления по предоставлению</w:t>
      </w:r>
    </w:p>
    <w:p w:rsidR="00CD6498" w:rsidRDefault="00CD6498">
      <w:pPr>
        <w:pStyle w:val="ConsPlusNormal"/>
        <w:jc w:val="center"/>
      </w:pPr>
      <w:r>
        <w:t>информации по Кредитам</w:t>
      </w:r>
    </w:p>
    <w:p w:rsidR="00CD6498" w:rsidRDefault="00CD6498">
      <w:pPr>
        <w:pStyle w:val="ConsPlusNormal"/>
        <w:ind w:firstLine="540"/>
        <w:jc w:val="both"/>
      </w:pPr>
    </w:p>
    <w:p w:rsidR="00CD6498" w:rsidRDefault="00CD6498">
      <w:pPr>
        <w:pStyle w:val="ConsPlusNormal"/>
        <w:ind w:firstLine="540"/>
        <w:jc w:val="both"/>
      </w:pPr>
      <w:r>
        <w:t>6.1. Управление в срок не позднее рабочего дня, следующего за днем заключения Договора (дополнительного соглашения об изменении условий Договора), письмом сообщает в Федеральное казначейство информацию о заключенном Договоре (дополнительном соглашении об изменении условий Договора) с указанием полного наименования субъекта Российской Федерации (муниципального образования) от имени которого заключен Договор (дополнительное соглашение об изменении условий Договора), дату заключения и номер Договора (дополнительного соглашения об изменении условий Договора), сумму Лимита на кредитные средства, указанную в Договоре (дополнительном соглашении об изменении условий Договора).</w:t>
      </w:r>
    </w:p>
    <w:p w:rsidR="00CD6498" w:rsidRDefault="00CD6498">
      <w:pPr>
        <w:pStyle w:val="ConsPlusNormal"/>
        <w:jc w:val="both"/>
      </w:pPr>
      <w:r>
        <w:t xml:space="preserve">(п. 6.1 в ред. </w:t>
      </w:r>
      <w:hyperlink r:id="rId61" w:history="1">
        <w:r>
          <w:rPr>
            <w:color w:val="0000FF"/>
          </w:rPr>
          <w:t>Приказа</w:t>
        </w:r>
      </w:hyperlink>
      <w:r>
        <w:t xml:space="preserve"> Казначейства России от 16.01.2015 N 4)</w:t>
      </w:r>
    </w:p>
    <w:p w:rsidR="00CD6498" w:rsidRDefault="00CD6498">
      <w:pPr>
        <w:pStyle w:val="ConsPlusNormal"/>
        <w:ind w:firstLine="540"/>
        <w:jc w:val="both"/>
      </w:pPr>
      <w:bookmarkStart w:id="4" w:name="P179"/>
      <w:bookmarkEnd w:id="4"/>
      <w:r>
        <w:t>6.2. Управление подготавливает и представляет в Федеральное казначейство информацию по Кредитам, включающую данные о заключенных Договорах, предоставлении Кредитов, возврате Кредитов и уплате процентов по Кредитам, взысканных суммах Кредитной задолженности, штрафов и пеней.</w:t>
      </w:r>
    </w:p>
    <w:p w:rsidR="00CD6498" w:rsidRDefault="00CD6498">
      <w:pPr>
        <w:pStyle w:val="ConsPlusNormal"/>
        <w:ind w:firstLine="540"/>
        <w:jc w:val="both"/>
      </w:pPr>
      <w:r>
        <w:t xml:space="preserve">Информация подготавливается Управлением по форме согласно </w:t>
      </w:r>
      <w:hyperlink w:anchor="P1067" w:history="1">
        <w:r>
          <w:rPr>
            <w:color w:val="0000FF"/>
          </w:rPr>
          <w:t>приложению N 9</w:t>
        </w:r>
      </w:hyperlink>
      <w:r>
        <w:t xml:space="preserve"> к настоящему Порядку.</w:t>
      </w:r>
    </w:p>
    <w:p w:rsidR="00CD6498" w:rsidRDefault="00CD6498">
      <w:pPr>
        <w:pStyle w:val="ConsPlusNormal"/>
        <w:ind w:firstLine="540"/>
        <w:jc w:val="both"/>
      </w:pPr>
      <w:r>
        <w:t xml:space="preserve">6.3. Информация, указанная в </w:t>
      </w:r>
      <w:hyperlink w:anchor="P179" w:history="1">
        <w:r>
          <w:rPr>
            <w:color w:val="0000FF"/>
          </w:rPr>
          <w:t>пункте 6.2</w:t>
        </w:r>
      </w:hyperlink>
      <w:r>
        <w:t xml:space="preserve"> настоящего Порядка, подписывается руководителем Управления или уполномоченным им лицом.</w:t>
      </w:r>
    </w:p>
    <w:p w:rsidR="00CD6498" w:rsidRDefault="00CD6498">
      <w:pPr>
        <w:pStyle w:val="ConsPlusNormal"/>
        <w:ind w:firstLine="540"/>
        <w:jc w:val="both"/>
      </w:pPr>
      <w:r>
        <w:t xml:space="preserve">6.4. Управление представляет информацию, указанную в </w:t>
      </w:r>
      <w:hyperlink w:anchor="P179" w:history="1">
        <w:r>
          <w:rPr>
            <w:color w:val="0000FF"/>
          </w:rPr>
          <w:t>пункте 6.2</w:t>
        </w:r>
      </w:hyperlink>
      <w:r>
        <w:t xml:space="preserve"> настоящего Порядка, в Федеральное казначейство подекадно, в срок не позднее второго рабочего дня декады, следующей за отчетной.</w:t>
      </w:r>
    </w:p>
    <w:p w:rsidR="00CD6498" w:rsidRDefault="00CD6498">
      <w:pPr>
        <w:pStyle w:val="ConsPlusNormal"/>
        <w:ind w:firstLine="540"/>
        <w:jc w:val="both"/>
      </w:pPr>
      <w:r>
        <w:t>Информация представляется только за рабочие дни отчетного периода.</w:t>
      </w:r>
    </w:p>
    <w:p w:rsidR="00CD6498" w:rsidRDefault="00CD6498">
      <w:pPr>
        <w:pStyle w:val="ConsPlusNormal"/>
        <w:ind w:firstLine="540"/>
        <w:jc w:val="both"/>
      </w:pPr>
      <w:r>
        <w:t>В случае если 31-е число соответствующего месяца является рабочим днем, то информация за 31-е число включается в отчет третьей декады.</w:t>
      </w:r>
    </w:p>
    <w:p w:rsidR="00CD6498" w:rsidRDefault="00CD6498">
      <w:pPr>
        <w:pStyle w:val="ConsPlusNormal"/>
        <w:ind w:firstLine="540"/>
        <w:jc w:val="both"/>
      </w:pPr>
      <w:r>
        <w:lastRenderedPageBreak/>
        <w:t>В случае отсутствия в отчетном периоде информации по всем разделам отчетной формы, Управление не представляет информацию.</w:t>
      </w:r>
    </w:p>
    <w:p w:rsidR="00CD6498" w:rsidRDefault="00CD6498">
      <w:pPr>
        <w:pStyle w:val="ConsPlusNormal"/>
        <w:ind w:firstLine="540"/>
        <w:jc w:val="both"/>
      </w:pPr>
      <w:r>
        <w:t>В случае отсутствия в отчетном периоде информации по какому-либо из разделов отчетной формы, данные по соответствующим графам не заполняются.</w:t>
      </w:r>
    </w:p>
    <w:p w:rsidR="00CD6498" w:rsidRDefault="00CD6498">
      <w:pPr>
        <w:pStyle w:val="ConsPlusNormal"/>
        <w:ind w:firstLine="540"/>
        <w:jc w:val="both"/>
      </w:pPr>
      <w:r>
        <w:t xml:space="preserve">6.5. Информация, указанная в </w:t>
      </w:r>
      <w:hyperlink w:anchor="P179" w:history="1">
        <w:r>
          <w:rPr>
            <w:color w:val="0000FF"/>
          </w:rPr>
          <w:t>пункте 6.2</w:t>
        </w:r>
      </w:hyperlink>
      <w:r>
        <w:t xml:space="preserve"> настоящего Порядка, представляется Управлением в Федеральное казначейство в электронном виде.</w:t>
      </w:r>
    </w:p>
    <w:p w:rsidR="00CD6498" w:rsidRDefault="00CD6498">
      <w:pPr>
        <w:pStyle w:val="ConsPlusNormal"/>
        <w:ind w:firstLine="540"/>
        <w:jc w:val="both"/>
      </w:pPr>
    </w:p>
    <w:p w:rsidR="00CD6498" w:rsidRDefault="00CD6498">
      <w:pPr>
        <w:pStyle w:val="ConsPlusNormal"/>
        <w:jc w:val="center"/>
      </w:pPr>
      <w:r>
        <w:t>VII. Организация работы Управления при проведении операций</w:t>
      </w:r>
    </w:p>
    <w:p w:rsidR="00CD6498" w:rsidRDefault="00CD6498">
      <w:pPr>
        <w:pStyle w:val="ConsPlusNormal"/>
        <w:jc w:val="center"/>
      </w:pPr>
      <w:r>
        <w:t>по Кредиту</w:t>
      </w:r>
    </w:p>
    <w:p w:rsidR="00CD6498" w:rsidRDefault="00CD6498">
      <w:pPr>
        <w:pStyle w:val="ConsPlusNormal"/>
        <w:ind w:firstLine="540"/>
        <w:jc w:val="both"/>
      </w:pPr>
    </w:p>
    <w:p w:rsidR="00CD6498" w:rsidRDefault="00CD6498">
      <w:pPr>
        <w:pStyle w:val="ConsPlusNormal"/>
        <w:ind w:firstLine="540"/>
        <w:jc w:val="both"/>
      </w:pPr>
      <w:r>
        <w:t xml:space="preserve">7.1. При перечислении Управлением суммы Кредита со Счета Управления 40105 на Счет Заемщика в расчетном документе, сформированном на основании Заявки на кассовый расход (код формы по </w:t>
      </w:r>
      <w:hyperlink r:id="rId62" w:history="1">
        <w:r>
          <w:rPr>
            <w:color w:val="0000FF"/>
          </w:rPr>
          <w:t>КФД 0531801</w:t>
        </w:r>
      </w:hyperlink>
      <w:r>
        <w:t>) на списание средств с лицевого счета администратора источников внутреннего финансирования дефицита бюджета, открытом Управлению, указываются: в реквизите 104 - код классификации источников финансирования дефицита бюджета, с указанием в трех первых разрядах кода администратора источников финансирования дефицита бюджета - уполномоченного органа; в реквизите "Назначение платежа" - "Предоставление Кредита согласно Дополнительному соглашению от _________ (дата) N ___ (номер) к Договору от _________ (дата) N ____ (номер)". Списание суммы Кредита осуществляется по коду классификации источников финансирования дефицита бюджета без осуществления контроля на непревышение суммы указанной в Заявке на кассовый расход, остаткам соответствующих бюджетных ассигнований на лицевом счете администратора источников внутреннего финансирования дефицита бюджета.</w:t>
      </w:r>
    </w:p>
    <w:p w:rsidR="00CD6498" w:rsidRDefault="00CD6498">
      <w:pPr>
        <w:pStyle w:val="ConsPlusNormal"/>
        <w:jc w:val="both"/>
      </w:pPr>
      <w:r>
        <w:t xml:space="preserve">(в ред. </w:t>
      </w:r>
      <w:hyperlink r:id="rId63" w:history="1">
        <w:r>
          <w:rPr>
            <w:color w:val="0000FF"/>
          </w:rPr>
          <w:t>Приказа</w:t>
        </w:r>
      </w:hyperlink>
      <w:r>
        <w:t xml:space="preserve"> Казначейства России от 16.01.2015 N 4)</w:t>
      </w:r>
    </w:p>
    <w:p w:rsidR="00CD6498" w:rsidRDefault="00CD6498">
      <w:pPr>
        <w:pStyle w:val="ConsPlusNormal"/>
        <w:ind w:firstLine="540"/>
        <w:jc w:val="both"/>
      </w:pPr>
      <w:r>
        <w:t>7.2. При возврате Заемщиком суммы Кредита со Счета Заемщика на Счет Управления 40105 в расчетном документе указываются: в реквизите 104 - код классификации источников финансирования дефицита бюджета, с указанием в трех первых разрядах кода администратора источников финансирования дефицита бюджета 100 "Федеральное казначейство"; в реквизите "Назначение платежа" - "Возврат Кредита согласно Дополнительному соглашению от ________ (дата) N ______ (номер) к Договору от ________ (дата) N ______ (номер)".</w:t>
      </w:r>
    </w:p>
    <w:p w:rsidR="00CD6498" w:rsidRDefault="00CD6498">
      <w:pPr>
        <w:pStyle w:val="ConsPlusNormal"/>
        <w:ind w:firstLine="540"/>
        <w:jc w:val="both"/>
      </w:pPr>
      <w:r>
        <w:t>7.3. При уплате Заемщиком суммы процентов по Кредиту со Счета Заемщика на Счет Управления 40101 в расчетном документе указываются: в реквизите 104 - код классификации доходов бюджета, с указанием в трех первых разрядах кода администратора доходов бюджета 100 "Федеральное казначейство"; в реквизите "Назначение платежа" - "Уплата процентов по Кредиту согласно Дополнительному соглашению от _______ (дата) N ___ (номер) к Договору от _______ (дата) N ____ (номер)".</w:t>
      </w:r>
    </w:p>
    <w:p w:rsidR="00CD6498" w:rsidRDefault="00CD6498">
      <w:pPr>
        <w:pStyle w:val="ConsPlusNormal"/>
        <w:ind w:firstLine="540"/>
        <w:jc w:val="both"/>
      </w:pPr>
      <w:r>
        <w:t>7.4. При взыскании Управлением суммы неисполненных Заемщиком обязательств по возврату Кредита в расчетном документе указываются: в реквизите 104 - код классификации источников финансирования дефицита бюджета, с указанием в первых трех разрядах кода администратора источников финансирования дефицита бюджета 100 "Федеральное казначейство"; в реквизите "Назначение платежа" - "(код классификации доходов бюджетов невыясненных поступлений, зачисляемых в бюджет субъекта Российской Федерации (местный бюджет), с указанием в первых трех разрядах соответствующего кода администратора доходов бюджета - уполномоченного органа) Взыскание задолженности по возврату Кредита".</w:t>
      </w:r>
    </w:p>
    <w:p w:rsidR="00CD6498" w:rsidRDefault="00CD6498">
      <w:pPr>
        <w:pStyle w:val="ConsPlusNormal"/>
        <w:ind w:firstLine="540"/>
        <w:jc w:val="both"/>
      </w:pPr>
      <w:r>
        <w:t>7.5. При взыскании Управлением суммы неисполненных Заемщиком обязательств по уплате процентов за пользование Кредитом, а также взыскании штрафов и пеней формируется Справка органа Федерального казначейства (код формы по КФД 0531453), в соответствии с которой списание производится с соответствующего кода классификации доходов бюджетов невыясненных поступлений, зачисляемых в бюджет субъекта Российской Федерации (местный бюджет), с указанием в первых трех разрядах соответствующего кода администратора доходов бюджета - уполномоченного органа; зачисление - на соответствующий код классификации доходов бюджетов, по которому указанные средства подлежат зачислению в федеральный бюджет, с указанием в первых трех разрядах кода администратора доходов бюджета 100 "Федеральное казначейство".</w:t>
      </w:r>
    </w:p>
    <w:p w:rsidR="00CD6498" w:rsidRDefault="00CD6498">
      <w:pPr>
        <w:pStyle w:val="ConsPlusNormal"/>
        <w:ind w:firstLine="540"/>
        <w:jc w:val="both"/>
      </w:pPr>
      <w:r>
        <w:t xml:space="preserve">В сформированном документе в графе "Содержание операции" указывается информация: </w:t>
      </w:r>
      <w:r>
        <w:lastRenderedPageBreak/>
        <w:t>"Взыскание суммы неисполненных обязательств по уплате процентов по Кредиту согласно Дополнительному соглашению от ________ (дата) N ____ (номер) к Договору от ________ (дата) N _____ (номер)" либо "Взыскание суммы штрафов и пеней согласно Дополнительному соглашению от _______ (дата) N ____ (номер) к Договору от ________ (дата) N ______ (номер)".</w:t>
      </w:r>
    </w:p>
    <w:p w:rsidR="00CD6498" w:rsidRDefault="00CD6498">
      <w:pPr>
        <w:pStyle w:val="ConsPlusNormal"/>
        <w:ind w:firstLine="540"/>
        <w:jc w:val="both"/>
      </w:pPr>
      <w:r>
        <w:t>7.6. Взысканная сумма неисполненных Заемщиком обязательств по возврату Кредита, сумма неисполненных Заемщиком обязательств по уплате процентов по Кредиту и сумма неисполненных Заемщиком обязательств по уплате штрафов и пеней учитывается Управлением на лицевом счете администратора доходов бюджета, открытом финансовому органу субъекта Российской Федерации (муниципального образования), по коду классификации доходов бюджетов Российской Федерации невыясненных поступлений, зачисляемых в бюджет субъекта Российской Федерации (местный бюджет) со знаком "минус", и подлежит уточнению в установленном порядке.</w:t>
      </w:r>
    </w:p>
    <w:p w:rsidR="00CD6498" w:rsidRDefault="00CD6498">
      <w:pPr>
        <w:pStyle w:val="ConsPlusNormal"/>
        <w:ind w:firstLine="540"/>
        <w:jc w:val="both"/>
      </w:pPr>
      <w:r>
        <w:t>7.7. Управление осуществляет проверку документов, поступивших из учреждения Центрального банка Российской Федерации, обслуживающего Счета Управления, на подтверждение зачисления средств Заемщика по возврату Кредита и уплате процентов по Кредиту на Счета Управления.</w:t>
      </w:r>
    </w:p>
    <w:p w:rsidR="00CD6498" w:rsidRDefault="00CD6498">
      <w:pPr>
        <w:pStyle w:val="ConsPlusNormal"/>
        <w:ind w:firstLine="540"/>
        <w:jc w:val="both"/>
      </w:pPr>
      <w:r>
        <w:t>Управление признает исполненными обязательства Заемщика по возврату Кредита и уплате процентов по Кредиту со дня зачисления средств на Счета Управления.</w:t>
      </w:r>
    </w:p>
    <w:p w:rsidR="00CD6498" w:rsidRDefault="00CD6498">
      <w:pPr>
        <w:pStyle w:val="ConsPlusNormal"/>
        <w:ind w:firstLine="540"/>
        <w:jc w:val="both"/>
      </w:pPr>
      <w:r>
        <w:t>Средства, поступившие от Заемщика, но отнесенные Управлением к невыясненным поступлениям, признаются Управлением своевременным исполнением обязательств Заемщиком.</w:t>
      </w:r>
    </w:p>
    <w:p w:rsidR="00CD6498" w:rsidRDefault="00CD6498">
      <w:pPr>
        <w:pStyle w:val="ConsPlusNormal"/>
        <w:ind w:firstLine="540"/>
        <w:jc w:val="both"/>
      </w:pPr>
    </w:p>
    <w:p w:rsidR="00CD6498" w:rsidRDefault="00CD6498">
      <w:pPr>
        <w:pStyle w:val="ConsPlusNormal"/>
        <w:ind w:firstLine="540"/>
        <w:jc w:val="both"/>
      </w:pPr>
    </w:p>
    <w:p w:rsidR="00CD6498" w:rsidRDefault="00CD6498">
      <w:pPr>
        <w:pStyle w:val="ConsPlusNormal"/>
        <w:ind w:firstLine="540"/>
        <w:jc w:val="both"/>
      </w:pPr>
    </w:p>
    <w:p w:rsidR="00CD6498" w:rsidRDefault="00CD6498">
      <w:pPr>
        <w:pStyle w:val="ConsPlusNormal"/>
        <w:ind w:firstLine="540"/>
        <w:jc w:val="both"/>
      </w:pPr>
    </w:p>
    <w:p w:rsidR="00CD6498" w:rsidRDefault="00CD6498">
      <w:pPr>
        <w:pStyle w:val="ConsPlusNormal"/>
        <w:ind w:firstLine="540"/>
        <w:jc w:val="both"/>
      </w:pPr>
    </w:p>
    <w:p w:rsidR="00CD6498" w:rsidRDefault="00CD6498">
      <w:pPr>
        <w:pStyle w:val="ConsPlusNormal"/>
        <w:jc w:val="right"/>
      </w:pPr>
      <w:r>
        <w:t>Приложение N 1</w:t>
      </w:r>
    </w:p>
    <w:p w:rsidR="00CD6498" w:rsidRDefault="00CD6498">
      <w:pPr>
        <w:pStyle w:val="ConsPlusNormal"/>
        <w:jc w:val="right"/>
      </w:pPr>
      <w:r>
        <w:t>к Порядку организации работы</w:t>
      </w:r>
    </w:p>
    <w:p w:rsidR="00CD6498" w:rsidRDefault="00CD6498">
      <w:pPr>
        <w:pStyle w:val="ConsPlusNormal"/>
        <w:jc w:val="right"/>
      </w:pPr>
      <w:r>
        <w:t>территориального органа</w:t>
      </w:r>
    </w:p>
    <w:p w:rsidR="00CD6498" w:rsidRDefault="00CD6498">
      <w:pPr>
        <w:pStyle w:val="ConsPlusNormal"/>
        <w:jc w:val="right"/>
      </w:pPr>
      <w:r>
        <w:t>Федерального казначейства</w:t>
      </w:r>
    </w:p>
    <w:p w:rsidR="00CD6498" w:rsidRDefault="00CD6498">
      <w:pPr>
        <w:pStyle w:val="ConsPlusNormal"/>
        <w:jc w:val="right"/>
      </w:pPr>
      <w:r>
        <w:t>при предоставлении бюджетного</w:t>
      </w:r>
    </w:p>
    <w:p w:rsidR="00CD6498" w:rsidRDefault="00CD6498">
      <w:pPr>
        <w:pStyle w:val="ConsPlusNormal"/>
        <w:jc w:val="right"/>
      </w:pPr>
      <w:r>
        <w:t>кредита на пополнение остатков</w:t>
      </w:r>
    </w:p>
    <w:p w:rsidR="00CD6498" w:rsidRDefault="00CD6498">
      <w:pPr>
        <w:pStyle w:val="ConsPlusNormal"/>
        <w:jc w:val="right"/>
      </w:pPr>
      <w:r>
        <w:t>средств на счетах бюджетов</w:t>
      </w:r>
    </w:p>
    <w:p w:rsidR="00CD6498" w:rsidRDefault="00CD6498">
      <w:pPr>
        <w:pStyle w:val="ConsPlusNormal"/>
        <w:jc w:val="right"/>
      </w:pPr>
      <w:r>
        <w:t>субъектов Российской Федерации</w:t>
      </w:r>
    </w:p>
    <w:p w:rsidR="00CD6498" w:rsidRDefault="00CD6498">
      <w:pPr>
        <w:pStyle w:val="ConsPlusNormal"/>
        <w:jc w:val="right"/>
      </w:pPr>
      <w:r>
        <w:t>(местных бюджетов),</w:t>
      </w:r>
    </w:p>
    <w:p w:rsidR="00CD6498" w:rsidRDefault="00CD6498">
      <w:pPr>
        <w:pStyle w:val="ConsPlusNormal"/>
        <w:jc w:val="right"/>
      </w:pPr>
      <w:r>
        <w:t>утвержденному приказом</w:t>
      </w:r>
    </w:p>
    <w:p w:rsidR="00CD6498" w:rsidRDefault="00CD6498">
      <w:pPr>
        <w:pStyle w:val="ConsPlusNormal"/>
        <w:jc w:val="right"/>
      </w:pPr>
      <w:r>
        <w:t>Федерального казначейства</w:t>
      </w:r>
    </w:p>
    <w:p w:rsidR="00CD6498" w:rsidRDefault="00CD6498">
      <w:pPr>
        <w:pStyle w:val="ConsPlusNormal"/>
        <w:jc w:val="right"/>
      </w:pPr>
      <w:r>
        <w:t>от 09.12.2013 N 285</w:t>
      </w:r>
    </w:p>
    <w:p w:rsidR="00CD6498" w:rsidRDefault="00CD6498">
      <w:pPr>
        <w:sectPr w:rsidR="00CD6498" w:rsidSect="008F545C">
          <w:pgSz w:w="11906" w:h="16838"/>
          <w:pgMar w:top="1134" w:right="850" w:bottom="1134" w:left="1701" w:header="708" w:footer="708" w:gutter="0"/>
          <w:cols w:space="708"/>
          <w:docGrid w:linePitch="360"/>
        </w:sectPr>
      </w:pPr>
    </w:p>
    <w:p w:rsidR="00CD6498" w:rsidRDefault="00CD6498">
      <w:pPr>
        <w:pStyle w:val="ConsPlusNormal"/>
        <w:ind w:firstLine="540"/>
        <w:jc w:val="both"/>
      </w:pPr>
    </w:p>
    <w:p w:rsidR="00CD6498" w:rsidRDefault="00CD6498">
      <w:pPr>
        <w:pStyle w:val="ConsPlusNonformat"/>
        <w:jc w:val="both"/>
      </w:pPr>
      <w:bookmarkStart w:id="5" w:name="P221"/>
      <w:bookmarkEnd w:id="5"/>
      <w:r>
        <w:t xml:space="preserve">                                   Журнал</w:t>
      </w:r>
    </w:p>
    <w:p w:rsidR="00CD6498" w:rsidRDefault="00CD6498">
      <w:pPr>
        <w:pStyle w:val="ConsPlusNonformat"/>
        <w:jc w:val="both"/>
      </w:pPr>
      <w:r>
        <w:t xml:space="preserve">      учета результатов устного информирования уполномоченного органа</w:t>
      </w:r>
    </w:p>
    <w:p w:rsidR="00CD6498" w:rsidRDefault="00CD6498">
      <w:pPr>
        <w:pStyle w:val="ConsPlusNonformat"/>
        <w:jc w:val="both"/>
      </w:pPr>
    </w:p>
    <w:p w:rsidR="00CD6498" w:rsidRDefault="00CD6498">
      <w:pPr>
        <w:pStyle w:val="ConsPlusNonformat"/>
        <w:jc w:val="both"/>
      </w:pPr>
      <w:r>
        <w:t xml:space="preserve">              _______________________________________________</w:t>
      </w:r>
    </w:p>
    <w:p w:rsidR="00CD6498" w:rsidRDefault="00CD6498">
      <w:pPr>
        <w:pStyle w:val="ConsPlusNonformat"/>
        <w:jc w:val="both"/>
      </w:pPr>
      <w:r>
        <w:t xml:space="preserve">                 </w:t>
      </w:r>
      <w:hyperlink w:anchor="P258" w:history="1">
        <w:r>
          <w:rPr>
            <w:color w:val="0000FF"/>
          </w:rPr>
          <w:t>&lt;1&gt;</w:t>
        </w:r>
      </w:hyperlink>
      <w:r>
        <w:t xml:space="preserve"> (наименование территориального органа</w:t>
      </w:r>
    </w:p>
    <w:p w:rsidR="00CD6498" w:rsidRDefault="00CD6498">
      <w:pPr>
        <w:pStyle w:val="ConsPlusNonformat"/>
        <w:jc w:val="both"/>
      </w:pPr>
      <w:r>
        <w:t xml:space="preserve">                         Федерального казначейства)</w:t>
      </w:r>
    </w:p>
    <w:p w:rsidR="00CD6498" w:rsidRDefault="00CD649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2"/>
        <w:gridCol w:w="2304"/>
        <w:gridCol w:w="2519"/>
        <w:gridCol w:w="2409"/>
        <w:gridCol w:w="1747"/>
        <w:gridCol w:w="2297"/>
        <w:gridCol w:w="1765"/>
      </w:tblGrid>
      <w:tr w:rsidR="00CD6498">
        <w:tc>
          <w:tcPr>
            <w:tcW w:w="562" w:type="dxa"/>
          </w:tcPr>
          <w:p w:rsidR="00CD6498" w:rsidRDefault="00CD6498">
            <w:pPr>
              <w:pStyle w:val="ConsPlusNormal"/>
            </w:pPr>
            <w:bookmarkStart w:id="6" w:name="P228"/>
            <w:bookmarkEnd w:id="6"/>
            <w:r>
              <w:t>N</w:t>
            </w:r>
          </w:p>
        </w:tc>
        <w:tc>
          <w:tcPr>
            <w:tcW w:w="2304" w:type="dxa"/>
          </w:tcPr>
          <w:p w:rsidR="00CD6498" w:rsidRDefault="00CD6498">
            <w:pPr>
              <w:pStyle w:val="ConsPlusNormal"/>
              <w:jc w:val="center"/>
            </w:pPr>
            <w:r>
              <w:t>Дата и время информирования</w:t>
            </w:r>
          </w:p>
        </w:tc>
        <w:tc>
          <w:tcPr>
            <w:tcW w:w="2519" w:type="dxa"/>
          </w:tcPr>
          <w:p w:rsidR="00CD6498" w:rsidRDefault="00CD6498">
            <w:pPr>
              <w:pStyle w:val="ConsPlusNormal"/>
              <w:jc w:val="center"/>
            </w:pPr>
            <w:r>
              <w:t>Наименование уполномоченного органа субъекта Российской Федерации (муниципального образования)</w:t>
            </w:r>
          </w:p>
        </w:tc>
        <w:tc>
          <w:tcPr>
            <w:tcW w:w="2409" w:type="dxa"/>
          </w:tcPr>
          <w:p w:rsidR="00CD6498" w:rsidRDefault="00CD6498">
            <w:pPr>
              <w:pStyle w:val="ConsPlusNormal"/>
              <w:jc w:val="center"/>
            </w:pPr>
            <w:r>
              <w:t>Ф.И.О. должностного лица уполномоченного органа</w:t>
            </w:r>
          </w:p>
        </w:tc>
        <w:tc>
          <w:tcPr>
            <w:tcW w:w="1747" w:type="dxa"/>
          </w:tcPr>
          <w:p w:rsidR="00CD6498" w:rsidRDefault="00CD6498">
            <w:pPr>
              <w:pStyle w:val="ConsPlusNormal"/>
              <w:jc w:val="center"/>
            </w:pPr>
            <w:r>
              <w:t>Контактный телефон</w:t>
            </w:r>
          </w:p>
        </w:tc>
        <w:tc>
          <w:tcPr>
            <w:tcW w:w="2297" w:type="dxa"/>
          </w:tcPr>
          <w:p w:rsidR="00CD6498" w:rsidRDefault="00CD6498">
            <w:pPr>
              <w:pStyle w:val="ConsPlusNormal"/>
              <w:jc w:val="center"/>
            </w:pPr>
            <w:r>
              <w:t>Переданная информация</w:t>
            </w:r>
          </w:p>
        </w:tc>
        <w:tc>
          <w:tcPr>
            <w:tcW w:w="1765" w:type="dxa"/>
          </w:tcPr>
          <w:p w:rsidR="00CD6498" w:rsidRDefault="00CD6498">
            <w:pPr>
              <w:pStyle w:val="ConsPlusNormal"/>
              <w:jc w:val="center"/>
            </w:pPr>
            <w:r>
              <w:t>Ф.И.О. работника Управления</w:t>
            </w:r>
          </w:p>
        </w:tc>
      </w:tr>
      <w:tr w:rsidR="00CD6498">
        <w:tc>
          <w:tcPr>
            <w:tcW w:w="562" w:type="dxa"/>
          </w:tcPr>
          <w:p w:rsidR="00CD6498" w:rsidRDefault="00CD6498">
            <w:pPr>
              <w:pStyle w:val="ConsPlusNormal"/>
              <w:jc w:val="center"/>
            </w:pPr>
            <w:r>
              <w:t>1</w:t>
            </w:r>
          </w:p>
        </w:tc>
        <w:tc>
          <w:tcPr>
            <w:tcW w:w="2304" w:type="dxa"/>
          </w:tcPr>
          <w:p w:rsidR="00CD6498" w:rsidRDefault="00CD6498">
            <w:pPr>
              <w:pStyle w:val="ConsPlusNormal"/>
              <w:jc w:val="center"/>
            </w:pPr>
            <w:r>
              <w:t>2</w:t>
            </w:r>
          </w:p>
        </w:tc>
        <w:tc>
          <w:tcPr>
            <w:tcW w:w="2519" w:type="dxa"/>
          </w:tcPr>
          <w:p w:rsidR="00CD6498" w:rsidRDefault="00CD6498">
            <w:pPr>
              <w:pStyle w:val="ConsPlusNormal"/>
              <w:jc w:val="center"/>
            </w:pPr>
            <w:r>
              <w:t>3</w:t>
            </w:r>
          </w:p>
        </w:tc>
        <w:tc>
          <w:tcPr>
            <w:tcW w:w="2409" w:type="dxa"/>
          </w:tcPr>
          <w:p w:rsidR="00CD6498" w:rsidRDefault="00CD6498">
            <w:pPr>
              <w:pStyle w:val="ConsPlusNormal"/>
              <w:jc w:val="center"/>
            </w:pPr>
            <w:r>
              <w:t>4</w:t>
            </w:r>
          </w:p>
        </w:tc>
        <w:tc>
          <w:tcPr>
            <w:tcW w:w="1747" w:type="dxa"/>
          </w:tcPr>
          <w:p w:rsidR="00CD6498" w:rsidRDefault="00CD6498">
            <w:pPr>
              <w:pStyle w:val="ConsPlusNormal"/>
              <w:jc w:val="center"/>
            </w:pPr>
            <w:r>
              <w:t>5</w:t>
            </w:r>
          </w:p>
        </w:tc>
        <w:tc>
          <w:tcPr>
            <w:tcW w:w="2297" w:type="dxa"/>
          </w:tcPr>
          <w:p w:rsidR="00CD6498" w:rsidRDefault="00CD6498">
            <w:pPr>
              <w:pStyle w:val="ConsPlusNormal"/>
              <w:jc w:val="center"/>
            </w:pPr>
            <w:r>
              <w:t>6</w:t>
            </w:r>
          </w:p>
        </w:tc>
        <w:tc>
          <w:tcPr>
            <w:tcW w:w="1765" w:type="dxa"/>
          </w:tcPr>
          <w:p w:rsidR="00CD6498" w:rsidRDefault="00CD6498">
            <w:pPr>
              <w:pStyle w:val="ConsPlusNormal"/>
              <w:jc w:val="center"/>
            </w:pPr>
            <w:r>
              <w:t>7</w:t>
            </w:r>
          </w:p>
        </w:tc>
      </w:tr>
      <w:tr w:rsidR="00CD6498">
        <w:tc>
          <w:tcPr>
            <w:tcW w:w="562" w:type="dxa"/>
          </w:tcPr>
          <w:p w:rsidR="00CD6498" w:rsidRDefault="00CD6498">
            <w:pPr>
              <w:pStyle w:val="ConsPlusNormal"/>
              <w:jc w:val="center"/>
            </w:pPr>
            <w:r>
              <w:t>1.</w:t>
            </w:r>
          </w:p>
        </w:tc>
        <w:tc>
          <w:tcPr>
            <w:tcW w:w="2304" w:type="dxa"/>
          </w:tcPr>
          <w:p w:rsidR="00CD6498" w:rsidRDefault="00CD6498">
            <w:pPr>
              <w:pStyle w:val="ConsPlusNormal"/>
            </w:pPr>
          </w:p>
        </w:tc>
        <w:tc>
          <w:tcPr>
            <w:tcW w:w="2519" w:type="dxa"/>
          </w:tcPr>
          <w:p w:rsidR="00CD6498" w:rsidRDefault="00CD6498">
            <w:pPr>
              <w:pStyle w:val="ConsPlusNormal"/>
            </w:pPr>
          </w:p>
        </w:tc>
        <w:tc>
          <w:tcPr>
            <w:tcW w:w="2409" w:type="dxa"/>
          </w:tcPr>
          <w:p w:rsidR="00CD6498" w:rsidRDefault="00CD6498">
            <w:pPr>
              <w:pStyle w:val="ConsPlusNormal"/>
            </w:pPr>
          </w:p>
        </w:tc>
        <w:tc>
          <w:tcPr>
            <w:tcW w:w="1747" w:type="dxa"/>
          </w:tcPr>
          <w:p w:rsidR="00CD6498" w:rsidRDefault="00CD6498">
            <w:pPr>
              <w:pStyle w:val="ConsPlusNormal"/>
            </w:pPr>
          </w:p>
        </w:tc>
        <w:tc>
          <w:tcPr>
            <w:tcW w:w="2297" w:type="dxa"/>
          </w:tcPr>
          <w:p w:rsidR="00CD6498" w:rsidRDefault="00CD6498">
            <w:pPr>
              <w:pStyle w:val="ConsPlusNormal"/>
            </w:pPr>
          </w:p>
        </w:tc>
        <w:tc>
          <w:tcPr>
            <w:tcW w:w="1765" w:type="dxa"/>
          </w:tcPr>
          <w:p w:rsidR="00CD6498" w:rsidRDefault="00CD6498">
            <w:pPr>
              <w:pStyle w:val="ConsPlusNormal"/>
            </w:pPr>
          </w:p>
        </w:tc>
      </w:tr>
      <w:tr w:rsidR="00CD6498">
        <w:tc>
          <w:tcPr>
            <w:tcW w:w="562" w:type="dxa"/>
          </w:tcPr>
          <w:p w:rsidR="00CD6498" w:rsidRDefault="00CD6498">
            <w:pPr>
              <w:pStyle w:val="ConsPlusNormal"/>
              <w:jc w:val="center"/>
            </w:pPr>
            <w:r>
              <w:t>...</w:t>
            </w:r>
          </w:p>
        </w:tc>
        <w:tc>
          <w:tcPr>
            <w:tcW w:w="2304" w:type="dxa"/>
          </w:tcPr>
          <w:p w:rsidR="00CD6498" w:rsidRDefault="00CD6498">
            <w:pPr>
              <w:pStyle w:val="ConsPlusNormal"/>
            </w:pPr>
          </w:p>
        </w:tc>
        <w:tc>
          <w:tcPr>
            <w:tcW w:w="2519" w:type="dxa"/>
          </w:tcPr>
          <w:p w:rsidR="00CD6498" w:rsidRDefault="00CD6498">
            <w:pPr>
              <w:pStyle w:val="ConsPlusNormal"/>
            </w:pPr>
          </w:p>
        </w:tc>
        <w:tc>
          <w:tcPr>
            <w:tcW w:w="2409" w:type="dxa"/>
          </w:tcPr>
          <w:p w:rsidR="00CD6498" w:rsidRDefault="00CD6498">
            <w:pPr>
              <w:pStyle w:val="ConsPlusNormal"/>
            </w:pPr>
          </w:p>
        </w:tc>
        <w:tc>
          <w:tcPr>
            <w:tcW w:w="1747" w:type="dxa"/>
          </w:tcPr>
          <w:p w:rsidR="00CD6498" w:rsidRDefault="00CD6498">
            <w:pPr>
              <w:pStyle w:val="ConsPlusNormal"/>
            </w:pPr>
          </w:p>
        </w:tc>
        <w:tc>
          <w:tcPr>
            <w:tcW w:w="2297" w:type="dxa"/>
          </w:tcPr>
          <w:p w:rsidR="00CD6498" w:rsidRDefault="00CD6498">
            <w:pPr>
              <w:pStyle w:val="ConsPlusNormal"/>
            </w:pPr>
          </w:p>
        </w:tc>
        <w:tc>
          <w:tcPr>
            <w:tcW w:w="1765" w:type="dxa"/>
          </w:tcPr>
          <w:p w:rsidR="00CD6498" w:rsidRDefault="00CD6498">
            <w:pPr>
              <w:pStyle w:val="ConsPlusNormal"/>
            </w:pPr>
          </w:p>
        </w:tc>
      </w:tr>
    </w:tbl>
    <w:p w:rsidR="00CD6498" w:rsidRDefault="00CD6498">
      <w:pPr>
        <w:sectPr w:rsidR="00CD6498">
          <w:pgSz w:w="16838" w:h="11905"/>
          <w:pgMar w:top="1701" w:right="1134" w:bottom="850" w:left="1134" w:header="0" w:footer="0" w:gutter="0"/>
          <w:cols w:space="720"/>
        </w:sectPr>
      </w:pPr>
    </w:p>
    <w:p w:rsidR="00CD6498" w:rsidRDefault="00CD6498">
      <w:pPr>
        <w:pStyle w:val="ConsPlusNormal"/>
        <w:ind w:firstLine="540"/>
        <w:jc w:val="both"/>
      </w:pPr>
    </w:p>
    <w:p w:rsidR="00CD6498" w:rsidRDefault="00CD6498">
      <w:pPr>
        <w:pStyle w:val="ConsPlusNormal"/>
        <w:ind w:firstLine="540"/>
        <w:jc w:val="both"/>
      </w:pPr>
      <w:r>
        <w:t>--------------------------------</w:t>
      </w:r>
    </w:p>
    <w:p w:rsidR="00CD6498" w:rsidRDefault="00CD6498">
      <w:pPr>
        <w:pStyle w:val="ConsPlusNormal"/>
        <w:ind w:firstLine="540"/>
        <w:jc w:val="both"/>
      </w:pPr>
      <w:bookmarkStart w:id="7" w:name="P258"/>
      <w:bookmarkEnd w:id="7"/>
      <w:r>
        <w:t>Примечание: &lt;1&gt; Пояснения, приведенные в скобках, при заполнении не указываются.</w:t>
      </w:r>
    </w:p>
    <w:p w:rsidR="00CD6498" w:rsidRDefault="00CD6498">
      <w:pPr>
        <w:pStyle w:val="ConsPlusNormal"/>
        <w:ind w:firstLine="540"/>
        <w:jc w:val="both"/>
      </w:pPr>
    </w:p>
    <w:p w:rsidR="00CD6498" w:rsidRDefault="00CD6498">
      <w:pPr>
        <w:pStyle w:val="ConsPlusNormal"/>
        <w:jc w:val="center"/>
      </w:pPr>
      <w:r>
        <w:t>Указания</w:t>
      </w:r>
    </w:p>
    <w:p w:rsidR="00CD6498" w:rsidRDefault="00CD6498">
      <w:pPr>
        <w:pStyle w:val="ConsPlusNormal"/>
        <w:jc w:val="center"/>
      </w:pPr>
      <w:r>
        <w:t>по заполнению формы "Журнал учета результатов устного</w:t>
      </w:r>
    </w:p>
    <w:p w:rsidR="00CD6498" w:rsidRDefault="00CD6498">
      <w:pPr>
        <w:pStyle w:val="ConsPlusNormal"/>
        <w:jc w:val="center"/>
      </w:pPr>
      <w:r>
        <w:t>информирования уполномоченного органа"</w:t>
      </w:r>
    </w:p>
    <w:p w:rsidR="00CD6498" w:rsidRDefault="00CD6498">
      <w:pPr>
        <w:pStyle w:val="ConsPlusNormal"/>
        <w:jc w:val="center"/>
      </w:pPr>
    </w:p>
    <w:p w:rsidR="00CD6498" w:rsidRDefault="00CD6498">
      <w:pPr>
        <w:pStyle w:val="ConsPlusNormal"/>
        <w:ind w:firstLine="540"/>
        <w:jc w:val="both"/>
      </w:pPr>
      <w:r>
        <w:t xml:space="preserve">В </w:t>
      </w:r>
      <w:hyperlink w:anchor="P221" w:history="1">
        <w:r>
          <w:rPr>
            <w:color w:val="0000FF"/>
          </w:rPr>
          <w:t>заголовочной части</w:t>
        </w:r>
      </w:hyperlink>
      <w:r>
        <w:t xml:space="preserve"> формы документа указывается:</w:t>
      </w:r>
    </w:p>
    <w:p w:rsidR="00CD6498" w:rsidRDefault="00CD6498">
      <w:pPr>
        <w:pStyle w:val="ConsPlusNormal"/>
        <w:ind w:firstLine="540"/>
        <w:jc w:val="both"/>
      </w:pPr>
      <w:r>
        <w:t>в строке без названия - полное наименование Управления, ведущего Журнал учета результатов устного информирования уполномоченного органа.</w:t>
      </w:r>
    </w:p>
    <w:p w:rsidR="00CD6498" w:rsidRDefault="00CD6498">
      <w:pPr>
        <w:pStyle w:val="ConsPlusNormal"/>
        <w:ind w:firstLine="540"/>
        <w:jc w:val="both"/>
      </w:pPr>
      <w:r>
        <w:t xml:space="preserve">В </w:t>
      </w:r>
      <w:hyperlink w:anchor="P228" w:history="1">
        <w:r>
          <w:rPr>
            <w:color w:val="0000FF"/>
          </w:rPr>
          <w:t>табличной части</w:t>
        </w:r>
      </w:hyperlink>
      <w:r>
        <w:t xml:space="preserve"> формы документа указывается:</w:t>
      </w:r>
    </w:p>
    <w:p w:rsidR="00CD6498" w:rsidRDefault="00CD6498">
      <w:pPr>
        <w:pStyle w:val="ConsPlusNormal"/>
        <w:ind w:firstLine="540"/>
        <w:jc w:val="both"/>
      </w:pPr>
      <w:r>
        <w:t>в графе 1 - порядковый номер;</w:t>
      </w:r>
    </w:p>
    <w:p w:rsidR="00CD6498" w:rsidRDefault="00CD6498">
      <w:pPr>
        <w:pStyle w:val="ConsPlusNormal"/>
        <w:ind w:firstLine="540"/>
        <w:jc w:val="both"/>
      </w:pPr>
      <w:r>
        <w:t>в графе 2 - дата и время информирования должностного лица уполномоченного органа в формате "дд.мм.гггг - чч.мм";</w:t>
      </w:r>
    </w:p>
    <w:p w:rsidR="00CD6498" w:rsidRDefault="00CD6498">
      <w:pPr>
        <w:pStyle w:val="ConsPlusNormal"/>
        <w:ind w:firstLine="540"/>
        <w:jc w:val="both"/>
      </w:pPr>
      <w:r>
        <w:t>в графе 3 - наименование уполномоченного органа субъекта Российской Федерации (муниципального образования) с указанием субъекта Российской Федерации (муниципального образования);</w:t>
      </w:r>
    </w:p>
    <w:p w:rsidR="00CD6498" w:rsidRDefault="00CD6498">
      <w:pPr>
        <w:pStyle w:val="ConsPlusNormal"/>
        <w:ind w:firstLine="540"/>
        <w:jc w:val="both"/>
      </w:pPr>
      <w:r>
        <w:t>в графе 4 - фамилия и инициалы проинформированного должностного лица уполномоченного органа;</w:t>
      </w:r>
    </w:p>
    <w:p w:rsidR="00CD6498" w:rsidRDefault="00CD6498">
      <w:pPr>
        <w:pStyle w:val="ConsPlusNormal"/>
        <w:ind w:firstLine="540"/>
        <w:jc w:val="both"/>
      </w:pPr>
      <w:r>
        <w:t>в графе 5 - контактный телефон (с кодом) проинформированного должностного лица уполномоченного органа;</w:t>
      </w:r>
    </w:p>
    <w:p w:rsidR="00CD6498" w:rsidRDefault="00CD6498">
      <w:pPr>
        <w:pStyle w:val="ConsPlusNormal"/>
        <w:ind w:firstLine="540"/>
        <w:jc w:val="both"/>
      </w:pPr>
      <w:r>
        <w:t xml:space="preserve">в графе 6 - информация, переданная в соответствии с требованиями </w:t>
      </w:r>
      <w:hyperlink r:id="rId64" w:history="1">
        <w:r>
          <w:rPr>
            <w:color w:val="0000FF"/>
          </w:rPr>
          <w:t>Порядка</w:t>
        </w:r>
      </w:hyperlink>
      <w:r>
        <w:t xml:space="preserve"> заключения Договора и </w:t>
      </w:r>
      <w:hyperlink r:id="rId65" w:history="1">
        <w:r>
          <w:rPr>
            <w:color w:val="0000FF"/>
          </w:rPr>
          <w:t>Порядка</w:t>
        </w:r>
      </w:hyperlink>
      <w:r>
        <w:t xml:space="preserve"> взыскания задолженности.</w:t>
      </w:r>
    </w:p>
    <w:p w:rsidR="00CD6498" w:rsidRDefault="00CD6498">
      <w:pPr>
        <w:pStyle w:val="ConsPlusNormal"/>
        <w:ind w:firstLine="540"/>
        <w:jc w:val="both"/>
      </w:pPr>
      <w:r>
        <w:t xml:space="preserve">Переданная информация может быть указана в форме изложения содержательной части требования порядка (например, из </w:t>
      </w:r>
      <w:hyperlink r:id="rId66" w:history="1">
        <w:r>
          <w:rPr>
            <w:color w:val="0000FF"/>
          </w:rPr>
          <w:t>подпункта е) пункта 5.7</w:t>
        </w:r>
      </w:hyperlink>
      <w:r>
        <w:t xml:space="preserve"> порядка заключения Договора - "Заемщик, от имени которого действует уполномоченный орган, на дату получения Кредита имеет обязательства (задолженность) по возврату Кредита.").</w:t>
      </w:r>
    </w:p>
    <w:p w:rsidR="00CD6498" w:rsidRDefault="00CD6498">
      <w:pPr>
        <w:pStyle w:val="ConsPlusNormal"/>
        <w:ind w:firstLine="540"/>
        <w:jc w:val="both"/>
      </w:pPr>
      <w:r>
        <w:t>Переданная информация также может быть указана в форме номера пункта (подпункта) соответствующего порядка и номера приказа, которым утвержден порядок, в формате (номер (подпункта) пункта - номер приказа) (например, е) 5.7-74н);</w:t>
      </w:r>
    </w:p>
    <w:p w:rsidR="00CD6498" w:rsidRDefault="00CD6498">
      <w:pPr>
        <w:pStyle w:val="ConsPlusNormal"/>
        <w:ind w:firstLine="540"/>
        <w:jc w:val="both"/>
      </w:pPr>
      <w:r>
        <w:t>в графе 7 - фамилия и инициалы работника Управления, осуществившего устное информирование.</w:t>
      </w:r>
    </w:p>
    <w:p w:rsidR="00CD6498" w:rsidRDefault="00CD6498">
      <w:pPr>
        <w:pStyle w:val="ConsPlusNormal"/>
        <w:ind w:firstLine="540"/>
        <w:jc w:val="both"/>
      </w:pPr>
      <w:r>
        <w:t xml:space="preserve">В случае ведения </w:t>
      </w:r>
      <w:hyperlink w:anchor="P221" w:history="1">
        <w:r>
          <w:rPr>
            <w:color w:val="0000FF"/>
          </w:rPr>
          <w:t>Журнала</w:t>
        </w:r>
      </w:hyperlink>
      <w:r>
        <w:t xml:space="preserve"> учета в электронном виде в прикладном программном обеспечении фамилия и инициалы работника Управления, осуществившего устное информирование, указывается автоматически прикладным программным обеспечением, согласно Ф.И.О. работника, используемым при авторизованном входе в прикладное программное обеспечение.</w:t>
      </w:r>
    </w:p>
    <w:p w:rsidR="00CD6498" w:rsidRDefault="00CD6498">
      <w:pPr>
        <w:pStyle w:val="ConsPlusNormal"/>
        <w:ind w:firstLine="540"/>
        <w:jc w:val="both"/>
      </w:pPr>
      <w:r>
        <w:t xml:space="preserve">В случае ведения </w:t>
      </w:r>
      <w:hyperlink w:anchor="P221" w:history="1">
        <w:r>
          <w:rPr>
            <w:color w:val="0000FF"/>
          </w:rPr>
          <w:t>Журнала</w:t>
        </w:r>
      </w:hyperlink>
      <w:r>
        <w:t xml:space="preserve"> учета по решению руководителя Управления на бумажном носителе после фамилии и инициалов работника Управления, осуществившего устное информирование, ставится его подпись.</w:t>
      </w:r>
    </w:p>
    <w:p w:rsidR="00CD6498" w:rsidRDefault="00CD6498">
      <w:pPr>
        <w:pStyle w:val="ConsPlusNormal"/>
        <w:ind w:firstLine="540"/>
        <w:jc w:val="both"/>
      </w:pPr>
      <w:r>
        <w:t>Пояснения, приведенные в скобках, и примечание при заполнении документа не указываются.</w:t>
      </w:r>
    </w:p>
    <w:p w:rsidR="00CD6498" w:rsidRDefault="00CD6498">
      <w:pPr>
        <w:pStyle w:val="ConsPlusNormal"/>
        <w:ind w:firstLine="540"/>
        <w:jc w:val="both"/>
      </w:pPr>
    </w:p>
    <w:p w:rsidR="00CD6498" w:rsidRDefault="00CD6498">
      <w:pPr>
        <w:pStyle w:val="ConsPlusNormal"/>
        <w:ind w:firstLine="540"/>
        <w:jc w:val="both"/>
      </w:pPr>
    </w:p>
    <w:p w:rsidR="00CD6498" w:rsidRDefault="00CD6498">
      <w:pPr>
        <w:pStyle w:val="ConsPlusNormal"/>
        <w:ind w:firstLine="540"/>
        <w:jc w:val="both"/>
      </w:pPr>
    </w:p>
    <w:p w:rsidR="00CD6498" w:rsidRDefault="00CD6498">
      <w:pPr>
        <w:pStyle w:val="ConsPlusNormal"/>
        <w:ind w:firstLine="540"/>
        <w:jc w:val="both"/>
      </w:pPr>
    </w:p>
    <w:p w:rsidR="00CD6498" w:rsidRDefault="00CD6498">
      <w:pPr>
        <w:pStyle w:val="ConsPlusNormal"/>
        <w:ind w:firstLine="540"/>
        <w:jc w:val="both"/>
      </w:pPr>
    </w:p>
    <w:p w:rsidR="00CD6498" w:rsidRDefault="00CD6498">
      <w:pPr>
        <w:pStyle w:val="ConsPlusNormal"/>
        <w:jc w:val="right"/>
      </w:pPr>
      <w:bookmarkStart w:id="8" w:name="P284"/>
      <w:bookmarkEnd w:id="8"/>
      <w:r>
        <w:t>Приложение N 2</w:t>
      </w:r>
    </w:p>
    <w:p w:rsidR="00CD6498" w:rsidRDefault="00CD6498">
      <w:pPr>
        <w:pStyle w:val="ConsPlusNormal"/>
        <w:jc w:val="right"/>
      </w:pPr>
      <w:r>
        <w:t>к Порядку организации работы</w:t>
      </w:r>
    </w:p>
    <w:p w:rsidR="00CD6498" w:rsidRDefault="00CD6498">
      <w:pPr>
        <w:pStyle w:val="ConsPlusNormal"/>
        <w:jc w:val="right"/>
      </w:pPr>
      <w:r>
        <w:t>территориального органа</w:t>
      </w:r>
    </w:p>
    <w:p w:rsidR="00CD6498" w:rsidRDefault="00CD6498">
      <w:pPr>
        <w:pStyle w:val="ConsPlusNormal"/>
        <w:jc w:val="right"/>
      </w:pPr>
      <w:r>
        <w:t>Федерального казначейства</w:t>
      </w:r>
    </w:p>
    <w:p w:rsidR="00CD6498" w:rsidRDefault="00CD6498">
      <w:pPr>
        <w:pStyle w:val="ConsPlusNormal"/>
        <w:jc w:val="right"/>
      </w:pPr>
      <w:r>
        <w:t>при предоставлении бюджетного</w:t>
      </w:r>
    </w:p>
    <w:p w:rsidR="00CD6498" w:rsidRDefault="00CD6498">
      <w:pPr>
        <w:pStyle w:val="ConsPlusNormal"/>
        <w:jc w:val="right"/>
      </w:pPr>
      <w:r>
        <w:t>кредита на пополнение остатков</w:t>
      </w:r>
    </w:p>
    <w:p w:rsidR="00CD6498" w:rsidRDefault="00CD6498">
      <w:pPr>
        <w:pStyle w:val="ConsPlusNormal"/>
        <w:jc w:val="right"/>
      </w:pPr>
      <w:r>
        <w:lastRenderedPageBreak/>
        <w:t>средств на счетах бюджетов</w:t>
      </w:r>
    </w:p>
    <w:p w:rsidR="00CD6498" w:rsidRDefault="00CD6498">
      <w:pPr>
        <w:pStyle w:val="ConsPlusNormal"/>
        <w:jc w:val="right"/>
      </w:pPr>
      <w:r>
        <w:t>субъектов Российской Федерации</w:t>
      </w:r>
    </w:p>
    <w:p w:rsidR="00CD6498" w:rsidRDefault="00CD6498">
      <w:pPr>
        <w:pStyle w:val="ConsPlusNormal"/>
        <w:jc w:val="right"/>
      </w:pPr>
      <w:r>
        <w:t>(местных бюджетов),</w:t>
      </w:r>
    </w:p>
    <w:p w:rsidR="00CD6498" w:rsidRDefault="00CD6498">
      <w:pPr>
        <w:pStyle w:val="ConsPlusNormal"/>
        <w:jc w:val="right"/>
      </w:pPr>
      <w:r>
        <w:t>утвержденному приказом</w:t>
      </w:r>
    </w:p>
    <w:p w:rsidR="00CD6498" w:rsidRDefault="00CD6498">
      <w:pPr>
        <w:pStyle w:val="ConsPlusNormal"/>
        <w:jc w:val="right"/>
      </w:pPr>
      <w:r>
        <w:t>Федерального казначейства</w:t>
      </w:r>
    </w:p>
    <w:p w:rsidR="00CD6498" w:rsidRDefault="00CD6498">
      <w:pPr>
        <w:pStyle w:val="ConsPlusNormal"/>
        <w:jc w:val="right"/>
      </w:pPr>
      <w:r>
        <w:t>от 09.12.2013 N 285</w:t>
      </w:r>
    </w:p>
    <w:p w:rsidR="00CD6498" w:rsidRDefault="00CD6498">
      <w:pPr>
        <w:pStyle w:val="ConsPlusNormal"/>
        <w:jc w:val="right"/>
      </w:pPr>
    </w:p>
    <w:p w:rsidR="00CD6498" w:rsidRDefault="00CD6498">
      <w:pPr>
        <w:pStyle w:val="ConsPlusNonformat"/>
        <w:jc w:val="both"/>
      </w:pPr>
      <w:bookmarkStart w:id="9" w:name="P297"/>
      <w:bookmarkEnd w:id="9"/>
      <w:r>
        <w:t xml:space="preserve">    "__" ____________ 20__ г. N _________</w:t>
      </w:r>
    </w:p>
    <w:p w:rsidR="00CD6498" w:rsidRDefault="00CD6498">
      <w:pPr>
        <w:pStyle w:val="ConsPlusNonformat"/>
        <w:jc w:val="both"/>
      </w:pPr>
      <w:r>
        <w:t xml:space="preserve">          </w:t>
      </w:r>
      <w:hyperlink w:anchor="P336" w:history="1">
        <w:r>
          <w:rPr>
            <w:color w:val="0000FF"/>
          </w:rPr>
          <w:t>&lt;1&gt;</w:t>
        </w:r>
      </w:hyperlink>
      <w:r>
        <w:t xml:space="preserve"> (дата)             (номер)</w:t>
      </w:r>
    </w:p>
    <w:p w:rsidR="00CD6498" w:rsidRDefault="00CD6498">
      <w:pPr>
        <w:pStyle w:val="ConsPlusNonformat"/>
        <w:jc w:val="both"/>
      </w:pPr>
    </w:p>
    <w:p w:rsidR="00CD6498" w:rsidRDefault="00CD6498">
      <w:pPr>
        <w:pStyle w:val="ConsPlusNonformat"/>
        <w:jc w:val="both"/>
      </w:pPr>
      <w:bookmarkStart w:id="10" w:name="P300"/>
      <w:bookmarkEnd w:id="10"/>
      <w:r>
        <w:t xml:space="preserve">                                       ____________________________________</w:t>
      </w:r>
    </w:p>
    <w:p w:rsidR="00CD6498" w:rsidRDefault="00CD6498">
      <w:pPr>
        <w:pStyle w:val="ConsPlusNonformat"/>
        <w:jc w:val="both"/>
      </w:pPr>
      <w:r>
        <w:t xml:space="preserve">                                       (наименование уполномоченного органа</w:t>
      </w:r>
    </w:p>
    <w:p w:rsidR="00CD6498" w:rsidRDefault="00CD6498">
      <w:pPr>
        <w:pStyle w:val="ConsPlusNonformat"/>
        <w:jc w:val="both"/>
      </w:pPr>
      <w:r>
        <w:t xml:space="preserve">                                              субъекта Российской Федерации</w:t>
      </w:r>
    </w:p>
    <w:p w:rsidR="00CD6498" w:rsidRDefault="00CD6498">
      <w:pPr>
        <w:pStyle w:val="ConsPlusNonformat"/>
        <w:jc w:val="both"/>
      </w:pPr>
      <w:r>
        <w:t xml:space="preserve">                                               (муниципального образования)</w:t>
      </w:r>
    </w:p>
    <w:p w:rsidR="00CD6498" w:rsidRDefault="00CD6498">
      <w:pPr>
        <w:pStyle w:val="ConsPlusNonformat"/>
        <w:jc w:val="both"/>
      </w:pPr>
    </w:p>
    <w:p w:rsidR="00CD6498" w:rsidRDefault="00CD6498">
      <w:pPr>
        <w:pStyle w:val="ConsPlusNonformat"/>
        <w:jc w:val="both"/>
      </w:pPr>
      <w:bookmarkStart w:id="11" w:name="P305"/>
      <w:bookmarkEnd w:id="11"/>
      <w:r>
        <w:t xml:space="preserve">    _______________________________________________________________________</w:t>
      </w:r>
    </w:p>
    <w:p w:rsidR="00CD6498" w:rsidRDefault="00CD6498">
      <w:pPr>
        <w:pStyle w:val="ConsPlusNonformat"/>
        <w:jc w:val="both"/>
      </w:pPr>
      <w:r>
        <w:t xml:space="preserve">       (наименование территориального органа Федерального казначейства)</w:t>
      </w:r>
    </w:p>
    <w:p w:rsidR="00CD6498" w:rsidRDefault="00CD6498">
      <w:pPr>
        <w:pStyle w:val="ConsPlusNonformat"/>
        <w:jc w:val="both"/>
      </w:pPr>
      <w:r>
        <w:t xml:space="preserve">рассмотрев    обращение    о   намерении заключить </w:t>
      </w:r>
      <w:hyperlink r:id="rId67" w:history="1">
        <w:r>
          <w:rPr>
            <w:color w:val="0000FF"/>
          </w:rPr>
          <w:t>Договор</w:t>
        </w:r>
      </w:hyperlink>
      <w:r>
        <w:t xml:space="preserve"> о предоставлении</w:t>
      </w:r>
    </w:p>
    <w:p w:rsidR="00CD6498" w:rsidRDefault="00CD6498">
      <w:pPr>
        <w:pStyle w:val="ConsPlusNonformat"/>
        <w:jc w:val="both"/>
      </w:pPr>
      <w:r>
        <w:t>бюджетного   кредита   на   пополнение  остатков средств на счетах бюджетов</w:t>
      </w:r>
    </w:p>
    <w:p w:rsidR="00CD6498" w:rsidRDefault="00CD6498">
      <w:pPr>
        <w:pStyle w:val="ConsPlusNonformat"/>
        <w:jc w:val="both"/>
      </w:pPr>
      <w:r>
        <w:t>субъектов    Российской   Федерации   (местных   бюджетов),  представленное</w:t>
      </w:r>
    </w:p>
    <w:p w:rsidR="00CD6498" w:rsidRDefault="00CD6498">
      <w:pPr>
        <w:pStyle w:val="ConsPlusNonformat"/>
        <w:jc w:val="both"/>
      </w:pPr>
      <w:r>
        <w:t>___________________________________________________________________________</w:t>
      </w:r>
    </w:p>
    <w:p w:rsidR="00CD6498" w:rsidRDefault="00CD6498">
      <w:pPr>
        <w:pStyle w:val="ConsPlusNonformat"/>
        <w:jc w:val="both"/>
      </w:pPr>
      <w:r>
        <w:t xml:space="preserve">    (наименование уполномоченного органа субъекта Российской Федерации</w:t>
      </w:r>
    </w:p>
    <w:p w:rsidR="00CD6498" w:rsidRDefault="00CD6498">
      <w:pPr>
        <w:pStyle w:val="ConsPlusNonformat"/>
        <w:jc w:val="both"/>
      </w:pPr>
      <w:r>
        <w:t xml:space="preserve">                       (муниципального образования)</w:t>
      </w:r>
    </w:p>
    <w:p w:rsidR="00CD6498" w:rsidRDefault="00CD6498">
      <w:pPr>
        <w:pStyle w:val="ConsPlusNonformat"/>
        <w:jc w:val="both"/>
      </w:pPr>
      <w:r>
        <w:t>"__" ____________ 20__ г. N _________, сообщает об отказе в его заключении.</w:t>
      </w:r>
    </w:p>
    <w:p w:rsidR="00CD6498" w:rsidRDefault="00CD6498">
      <w:pPr>
        <w:pStyle w:val="ConsPlusNonformat"/>
        <w:jc w:val="both"/>
      </w:pPr>
      <w:r>
        <w:t xml:space="preserve">    (исходящая дата)       (исходящий</w:t>
      </w:r>
    </w:p>
    <w:p w:rsidR="00CD6498" w:rsidRDefault="00CD6498">
      <w:pPr>
        <w:pStyle w:val="ConsPlusNonformat"/>
        <w:jc w:val="both"/>
      </w:pPr>
      <w:r>
        <w:t xml:space="preserve">                             номер)</w:t>
      </w:r>
    </w:p>
    <w:p w:rsidR="00CD6498" w:rsidRDefault="00CD6498">
      <w:pPr>
        <w:pStyle w:val="ConsPlusNonformat"/>
        <w:jc w:val="both"/>
      </w:pPr>
      <w:bookmarkStart w:id="12" w:name="P316"/>
      <w:bookmarkEnd w:id="12"/>
      <w:r>
        <w:t xml:space="preserve">    В   соответствии   с  </w:t>
      </w:r>
      <w:hyperlink r:id="rId68" w:history="1">
        <w:r>
          <w:rPr>
            <w:color w:val="0000FF"/>
          </w:rPr>
          <w:t>Порядком</w:t>
        </w:r>
      </w:hyperlink>
      <w:r>
        <w:t xml:space="preserve">  заключения  Договора  о  предоставлении</w:t>
      </w:r>
    </w:p>
    <w:p w:rsidR="00CD6498" w:rsidRDefault="00CD6498">
      <w:pPr>
        <w:pStyle w:val="ConsPlusNonformat"/>
        <w:jc w:val="both"/>
      </w:pPr>
      <w:r>
        <w:t>бюджетного  кредита  на  пополнение  остатков  средств  на  счетах бюджетов</w:t>
      </w:r>
    </w:p>
    <w:p w:rsidR="00CD6498" w:rsidRDefault="00CD6498">
      <w:pPr>
        <w:pStyle w:val="ConsPlusNonformat"/>
        <w:jc w:val="both"/>
      </w:pPr>
      <w:r>
        <w:t>субъектов  Российской  Федерации  (местных бюджетов), утвержденным приказом</w:t>
      </w:r>
    </w:p>
    <w:p w:rsidR="00CD6498" w:rsidRDefault="00CD6498">
      <w:pPr>
        <w:pStyle w:val="ConsPlusNonformat"/>
        <w:jc w:val="both"/>
      </w:pPr>
      <w:r>
        <w:t>Министерства финансов Российской Федерации от "__" _______ 20__ г. N _____,</w:t>
      </w:r>
    </w:p>
    <w:p w:rsidR="00CD6498" w:rsidRDefault="00CD6498">
      <w:pPr>
        <w:pStyle w:val="ConsPlusNonformat"/>
        <w:jc w:val="both"/>
      </w:pPr>
      <w:r>
        <w:t xml:space="preserve">                                                    (дата           (номер</w:t>
      </w:r>
    </w:p>
    <w:p w:rsidR="00CD6498" w:rsidRDefault="00CD6498">
      <w:pPr>
        <w:pStyle w:val="ConsPlusNonformat"/>
        <w:jc w:val="both"/>
      </w:pPr>
      <w:r>
        <w:t xml:space="preserve">                                                   приказа)        приказа)</w:t>
      </w:r>
    </w:p>
    <w:p w:rsidR="00CD6498" w:rsidRDefault="00CD6498">
      <w:pPr>
        <w:pStyle w:val="ConsPlusNonformat"/>
        <w:jc w:val="both"/>
      </w:pPr>
      <w:r>
        <w:t>причинами отказа являются:</w:t>
      </w:r>
    </w:p>
    <w:p w:rsidR="00CD6498" w:rsidRDefault="00CD6498">
      <w:pPr>
        <w:pStyle w:val="ConsPlusNonformat"/>
        <w:jc w:val="both"/>
      </w:pPr>
      <w:r>
        <w:t xml:space="preserve">    </w:t>
      </w:r>
      <w:hyperlink w:anchor="P337" w:history="1">
        <w:r>
          <w:rPr>
            <w:color w:val="0000FF"/>
          </w:rPr>
          <w:t>&lt;2&gt;</w:t>
        </w:r>
      </w:hyperlink>
      <w:r>
        <w:t xml:space="preserve"> - в соответствии с ___________________ ___________________________.</w:t>
      </w:r>
    </w:p>
    <w:p w:rsidR="00CD6498" w:rsidRDefault="00CD6498">
      <w:pPr>
        <w:pStyle w:val="ConsPlusNonformat"/>
        <w:jc w:val="both"/>
      </w:pPr>
      <w:r>
        <w:t xml:space="preserve">                              (номер пункта       (текст пункта Порядка)</w:t>
      </w:r>
    </w:p>
    <w:p w:rsidR="00CD6498" w:rsidRDefault="00CD6498">
      <w:pPr>
        <w:pStyle w:val="ConsPlusNonformat"/>
        <w:jc w:val="both"/>
      </w:pPr>
      <w:r>
        <w:t xml:space="preserve">                           (подпункта пункта)</w:t>
      </w:r>
    </w:p>
    <w:p w:rsidR="00CD6498" w:rsidRDefault="00CD6498">
      <w:pPr>
        <w:pStyle w:val="ConsPlusNonformat"/>
        <w:jc w:val="both"/>
      </w:pPr>
      <w:r>
        <w:t xml:space="preserve">                                </w:t>
      </w:r>
      <w:hyperlink r:id="rId69" w:history="1">
        <w:r>
          <w:rPr>
            <w:color w:val="0000FF"/>
          </w:rPr>
          <w:t>Порядка</w:t>
        </w:r>
      </w:hyperlink>
      <w:r>
        <w:t>)</w:t>
      </w:r>
    </w:p>
    <w:p w:rsidR="00CD6498" w:rsidRDefault="00CD6498">
      <w:pPr>
        <w:pStyle w:val="ConsPlusNonformat"/>
        <w:jc w:val="both"/>
      </w:pPr>
    </w:p>
    <w:p w:rsidR="00CD6498" w:rsidRDefault="00CD6498">
      <w:pPr>
        <w:pStyle w:val="ConsPlusNonformat"/>
        <w:jc w:val="both"/>
      </w:pPr>
      <w:bookmarkStart w:id="13" w:name="P328"/>
      <w:bookmarkEnd w:id="13"/>
      <w:r>
        <w:t xml:space="preserve">    (от территориального органа Федерального казначейства)</w:t>
      </w:r>
    </w:p>
    <w:p w:rsidR="00CD6498" w:rsidRDefault="00CD6498">
      <w:pPr>
        <w:pStyle w:val="ConsPlusNonformat"/>
        <w:jc w:val="both"/>
      </w:pPr>
      <w:r>
        <w:t xml:space="preserve">    ______________________ / ___________ / ____________________</w:t>
      </w:r>
    </w:p>
    <w:p w:rsidR="00CD6498" w:rsidRDefault="00CD6498">
      <w:pPr>
        <w:pStyle w:val="ConsPlusNonformat"/>
        <w:jc w:val="both"/>
      </w:pPr>
      <w:r>
        <w:t xml:space="preserve">          (должность)         (подпись)          (Ф.И.О.)</w:t>
      </w:r>
    </w:p>
    <w:p w:rsidR="00CD6498" w:rsidRDefault="00CD6498">
      <w:pPr>
        <w:pStyle w:val="ConsPlusNonformat"/>
        <w:jc w:val="both"/>
      </w:pPr>
    </w:p>
    <w:p w:rsidR="00CD6498" w:rsidRDefault="00CD6498">
      <w:pPr>
        <w:pStyle w:val="ConsPlusNonformat"/>
        <w:jc w:val="both"/>
      </w:pPr>
      <w:bookmarkStart w:id="14" w:name="P332"/>
      <w:bookmarkEnd w:id="14"/>
      <w:r>
        <w:t xml:space="preserve">    Исполнитель: ___________________; телефон: (___) __________</w:t>
      </w:r>
    </w:p>
    <w:p w:rsidR="00CD6498" w:rsidRDefault="00CD6498">
      <w:pPr>
        <w:pStyle w:val="ConsPlusNonformat"/>
        <w:jc w:val="both"/>
      </w:pPr>
      <w:r>
        <w:t xml:space="preserve">                      (Ф.И.О.)                 (код)</w:t>
      </w:r>
    </w:p>
    <w:p w:rsidR="00CD6498" w:rsidRDefault="00CD6498">
      <w:pPr>
        <w:pStyle w:val="ConsPlusNormal"/>
        <w:ind w:firstLine="540"/>
        <w:jc w:val="both"/>
      </w:pPr>
    </w:p>
    <w:p w:rsidR="00CD6498" w:rsidRDefault="00CD6498">
      <w:pPr>
        <w:pStyle w:val="ConsPlusNormal"/>
        <w:ind w:firstLine="540"/>
        <w:jc w:val="both"/>
      </w:pPr>
      <w:r>
        <w:t>--------------------------------</w:t>
      </w:r>
    </w:p>
    <w:p w:rsidR="00CD6498" w:rsidRDefault="00CD6498">
      <w:pPr>
        <w:pStyle w:val="ConsPlusNormal"/>
        <w:ind w:firstLine="540"/>
        <w:jc w:val="both"/>
      </w:pPr>
      <w:bookmarkStart w:id="15" w:name="P336"/>
      <w:bookmarkEnd w:id="15"/>
      <w:r>
        <w:t>Примечание: &lt;1&gt; Пояснения, приведенные в скобках, при заполнении не указываются.</w:t>
      </w:r>
    </w:p>
    <w:p w:rsidR="00CD6498" w:rsidRDefault="00CD6498">
      <w:pPr>
        <w:pStyle w:val="ConsPlusNormal"/>
        <w:ind w:firstLine="540"/>
        <w:jc w:val="both"/>
      </w:pPr>
      <w:bookmarkStart w:id="16" w:name="P337"/>
      <w:bookmarkEnd w:id="16"/>
      <w:r>
        <w:t>&lt;2&gt; При наличии, последовательно указываются все причины отказа.</w:t>
      </w:r>
    </w:p>
    <w:p w:rsidR="00CD6498" w:rsidRDefault="00CD6498">
      <w:pPr>
        <w:pStyle w:val="ConsPlusNormal"/>
        <w:ind w:firstLine="540"/>
        <w:jc w:val="both"/>
      </w:pPr>
    </w:p>
    <w:p w:rsidR="00CD6498" w:rsidRDefault="00CD6498">
      <w:pPr>
        <w:pStyle w:val="ConsPlusNormal"/>
        <w:jc w:val="center"/>
      </w:pPr>
      <w:r>
        <w:t>Указания</w:t>
      </w:r>
    </w:p>
    <w:p w:rsidR="00CD6498" w:rsidRDefault="00CD6498">
      <w:pPr>
        <w:pStyle w:val="ConsPlusNormal"/>
        <w:jc w:val="center"/>
      </w:pPr>
      <w:r>
        <w:t>по заполнению формы уведомления об отказе в заключении</w:t>
      </w:r>
    </w:p>
    <w:p w:rsidR="00CD6498" w:rsidRDefault="00CD6498">
      <w:pPr>
        <w:pStyle w:val="ConsPlusNormal"/>
        <w:jc w:val="center"/>
      </w:pPr>
      <w:r>
        <w:t>Договора о предоставлении бюджетного кредита на пополнение</w:t>
      </w:r>
    </w:p>
    <w:p w:rsidR="00CD6498" w:rsidRDefault="00CD6498">
      <w:pPr>
        <w:pStyle w:val="ConsPlusNormal"/>
        <w:jc w:val="center"/>
      </w:pPr>
      <w:r>
        <w:t>остатков средств на счетах бюджетов субъектов Российской</w:t>
      </w:r>
    </w:p>
    <w:p w:rsidR="00CD6498" w:rsidRDefault="00CD6498">
      <w:pPr>
        <w:pStyle w:val="ConsPlusNormal"/>
        <w:jc w:val="center"/>
      </w:pPr>
      <w:r>
        <w:t>Федерации (местных бюджетов)</w:t>
      </w:r>
    </w:p>
    <w:p w:rsidR="00CD6498" w:rsidRDefault="00CD6498">
      <w:pPr>
        <w:pStyle w:val="ConsPlusNormal"/>
        <w:jc w:val="center"/>
      </w:pPr>
    </w:p>
    <w:p w:rsidR="00CD6498" w:rsidRDefault="00CD6498">
      <w:pPr>
        <w:pStyle w:val="ConsPlusNormal"/>
        <w:ind w:firstLine="540"/>
        <w:jc w:val="both"/>
      </w:pPr>
      <w:r>
        <w:t>В заголовочной части формы документа указывается:</w:t>
      </w:r>
    </w:p>
    <w:p w:rsidR="00CD6498" w:rsidRDefault="00CD6498">
      <w:pPr>
        <w:pStyle w:val="ConsPlusNormal"/>
        <w:ind w:firstLine="540"/>
        <w:jc w:val="both"/>
      </w:pPr>
      <w:r>
        <w:t xml:space="preserve">в </w:t>
      </w:r>
      <w:hyperlink w:anchor="P297" w:history="1">
        <w:r>
          <w:rPr>
            <w:color w:val="0000FF"/>
          </w:rPr>
          <w:t>первой строке</w:t>
        </w:r>
      </w:hyperlink>
      <w:r>
        <w:t xml:space="preserve"> без названия - дата и исходящий регистрационный номер документа, присваиваемые в соответствии с требованиями инструкции по делопроизводству, применяемой в Управлении;</w:t>
      </w:r>
    </w:p>
    <w:p w:rsidR="00CD6498" w:rsidRDefault="00CD6498">
      <w:pPr>
        <w:pStyle w:val="ConsPlusNormal"/>
        <w:ind w:firstLine="540"/>
        <w:jc w:val="both"/>
      </w:pPr>
      <w:r>
        <w:t xml:space="preserve">во </w:t>
      </w:r>
      <w:hyperlink w:anchor="P300" w:history="1">
        <w:r>
          <w:rPr>
            <w:color w:val="0000FF"/>
          </w:rPr>
          <w:t>второй строке</w:t>
        </w:r>
      </w:hyperlink>
      <w:r>
        <w:t xml:space="preserve"> без названия - полное наименование уполномоченного органа субъекта </w:t>
      </w:r>
      <w:r>
        <w:lastRenderedPageBreak/>
        <w:t>Российской Федерации (муниципального образования), в адрес которого направляется документ, в соответствии с его обращением на заключение Договора.</w:t>
      </w:r>
    </w:p>
    <w:p w:rsidR="00CD6498" w:rsidRDefault="00CD6498">
      <w:pPr>
        <w:pStyle w:val="ConsPlusNormal"/>
        <w:ind w:firstLine="540"/>
        <w:jc w:val="both"/>
      </w:pPr>
      <w:r>
        <w:t>В содержательной части формы документа указывается:</w:t>
      </w:r>
    </w:p>
    <w:p w:rsidR="00CD6498" w:rsidRDefault="00CD6498">
      <w:pPr>
        <w:pStyle w:val="ConsPlusNormal"/>
        <w:ind w:firstLine="540"/>
        <w:jc w:val="both"/>
      </w:pPr>
      <w:r>
        <w:t xml:space="preserve">в </w:t>
      </w:r>
      <w:hyperlink w:anchor="P305" w:history="1">
        <w:r>
          <w:rPr>
            <w:color w:val="0000FF"/>
          </w:rPr>
          <w:t>первой строке</w:t>
        </w:r>
      </w:hyperlink>
      <w:r>
        <w:t xml:space="preserve"> без названия - полное наименование Управления, отправляющего документ;</w:t>
      </w:r>
    </w:p>
    <w:p w:rsidR="00CD6498" w:rsidRDefault="00CD6498">
      <w:pPr>
        <w:pStyle w:val="ConsPlusNormal"/>
        <w:ind w:firstLine="540"/>
        <w:jc w:val="both"/>
      </w:pPr>
      <w:r>
        <w:t xml:space="preserve">во </w:t>
      </w:r>
      <w:hyperlink w:anchor="P305" w:history="1">
        <w:r>
          <w:rPr>
            <w:color w:val="0000FF"/>
          </w:rPr>
          <w:t>второй строке</w:t>
        </w:r>
      </w:hyperlink>
      <w:r>
        <w:t xml:space="preserve"> без названия - полное наименование уполномоченного органа субъекта Российской Федерации (муниципального образования), в адрес которого направляется документ, в соответствии с его обращением на заключение Договора;</w:t>
      </w:r>
    </w:p>
    <w:p w:rsidR="00CD6498" w:rsidRDefault="00CD6498">
      <w:pPr>
        <w:pStyle w:val="ConsPlusNormal"/>
        <w:ind w:firstLine="540"/>
        <w:jc w:val="both"/>
      </w:pPr>
      <w:r>
        <w:t xml:space="preserve">в </w:t>
      </w:r>
      <w:hyperlink w:anchor="P305" w:history="1">
        <w:r>
          <w:rPr>
            <w:color w:val="0000FF"/>
          </w:rPr>
          <w:t>третьей строке</w:t>
        </w:r>
      </w:hyperlink>
      <w:r>
        <w:t xml:space="preserve"> без названия - исходящие дата и номер обращения уполномоченного органа субъекта Российской Федерации (муниципального образования) в соответствии с которым, отправляется документ;</w:t>
      </w:r>
    </w:p>
    <w:p w:rsidR="00CD6498" w:rsidRDefault="00CD6498">
      <w:pPr>
        <w:pStyle w:val="ConsPlusNormal"/>
        <w:ind w:firstLine="540"/>
        <w:jc w:val="both"/>
      </w:pPr>
      <w:r>
        <w:t xml:space="preserve">в </w:t>
      </w:r>
      <w:hyperlink w:anchor="P316" w:history="1">
        <w:r>
          <w:rPr>
            <w:color w:val="0000FF"/>
          </w:rPr>
          <w:t>строке</w:t>
        </w:r>
      </w:hyperlink>
      <w:r>
        <w:t xml:space="preserve"> "от" - дата и номер приказа Министерства финансов Российской Федерации, утвердившего </w:t>
      </w:r>
      <w:hyperlink r:id="rId70" w:history="1">
        <w:r>
          <w:rPr>
            <w:color w:val="0000FF"/>
          </w:rPr>
          <w:t>Порядок</w:t>
        </w:r>
      </w:hyperlink>
      <w:r>
        <w:t xml:space="preserve"> заключения договора;</w:t>
      </w:r>
    </w:p>
    <w:p w:rsidR="00CD6498" w:rsidRDefault="00CD6498">
      <w:pPr>
        <w:pStyle w:val="ConsPlusNormal"/>
        <w:ind w:firstLine="540"/>
        <w:jc w:val="both"/>
      </w:pPr>
      <w:r>
        <w:t xml:space="preserve">в </w:t>
      </w:r>
      <w:hyperlink w:anchor="P316" w:history="1">
        <w:r>
          <w:rPr>
            <w:color w:val="0000FF"/>
          </w:rPr>
          <w:t>строке</w:t>
        </w:r>
      </w:hyperlink>
      <w:r>
        <w:t xml:space="preserve"> "- в соответствии с" - номер пункта (подпункта пункта) Порядка заключения договора и текст пункта </w:t>
      </w:r>
      <w:hyperlink r:id="rId71" w:history="1">
        <w:r>
          <w:rPr>
            <w:color w:val="0000FF"/>
          </w:rPr>
          <w:t>Порядка</w:t>
        </w:r>
      </w:hyperlink>
      <w:r>
        <w:t xml:space="preserve"> заключения договора, являющегося причиной отказа в заключении Договора. Содержание текста, взятое из пункта Порядка заключения договора, должно четко определять причину отказа в заключении Договора.</w:t>
      </w:r>
    </w:p>
    <w:p w:rsidR="00CD6498" w:rsidRDefault="00CD6498">
      <w:pPr>
        <w:pStyle w:val="ConsPlusNormal"/>
        <w:ind w:firstLine="540"/>
        <w:jc w:val="both"/>
      </w:pPr>
      <w:r>
        <w:t>(Например, в случае несоответствия формы Обращения на заключения Договора установленной форме - "в соответствии с подпунктом а) пункта 3.6 форма Обращения на заключение Договора, не соответствует типовой форме.").</w:t>
      </w:r>
    </w:p>
    <w:p w:rsidR="00CD6498" w:rsidRDefault="00CD6498">
      <w:pPr>
        <w:pStyle w:val="ConsPlusNormal"/>
        <w:ind w:firstLine="540"/>
        <w:jc w:val="both"/>
      </w:pPr>
      <w:r>
        <w:t xml:space="preserve">В соответствии с требованиями </w:t>
      </w:r>
      <w:hyperlink r:id="rId72" w:history="1">
        <w:r>
          <w:rPr>
            <w:color w:val="0000FF"/>
          </w:rPr>
          <w:t>Порядка</w:t>
        </w:r>
      </w:hyperlink>
      <w:r>
        <w:t xml:space="preserve"> заключения договора Управление направляет уполномоченному органу уведомление об отказе в заключении Договора с указанием всех причин, выявленных Управлением.</w:t>
      </w:r>
    </w:p>
    <w:p w:rsidR="00CD6498" w:rsidRDefault="00CD6498">
      <w:pPr>
        <w:pStyle w:val="ConsPlusNormal"/>
        <w:ind w:firstLine="540"/>
        <w:jc w:val="both"/>
      </w:pPr>
      <w:r>
        <w:t>В случае наличия нескольких причин отказа в заключении Договора Управление указывает их последовательно, построчно.</w:t>
      </w:r>
    </w:p>
    <w:p w:rsidR="00CD6498" w:rsidRDefault="00CD6498">
      <w:pPr>
        <w:pStyle w:val="ConsPlusNormal"/>
        <w:ind w:firstLine="540"/>
        <w:jc w:val="both"/>
      </w:pPr>
      <w:r>
        <w:t>(Например:</w:t>
      </w:r>
    </w:p>
    <w:p w:rsidR="00CD6498" w:rsidRDefault="00CD6498">
      <w:pPr>
        <w:pStyle w:val="ConsPlusNormal"/>
        <w:ind w:firstLine="540"/>
        <w:jc w:val="both"/>
      </w:pPr>
      <w:r>
        <w:t>"- в соответствии с пунктом 3.4 в Обращении на заключение Договора отсутствует телефон исполнителя;</w:t>
      </w:r>
    </w:p>
    <w:p w:rsidR="00CD6498" w:rsidRDefault="00CD6498">
      <w:pPr>
        <w:pStyle w:val="ConsPlusNormal"/>
        <w:ind w:firstLine="540"/>
        <w:jc w:val="both"/>
      </w:pPr>
      <w:r>
        <w:t>- в соответствии с подпунктом б) пункта 3.8 не подтверждается полномочие главного бухгалтера уполномоченного органа.").</w:t>
      </w:r>
    </w:p>
    <w:p w:rsidR="00CD6498" w:rsidRDefault="00CD6498">
      <w:pPr>
        <w:pStyle w:val="ConsPlusNormal"/>
        <w:ind w:firstLine="540"/>
        <w:jc w:val="both"/>
      </w:pPr>
      <w:r>
        <w:t>После содержательной части формы документа:</w:t>
      </w:r>
    </w:p>
    <w:p w:rsidR="00CD6498" w:rsidRDefault="00CD6498">
      <w:pPr>
        <w:pStyle w:val="ConsPlusNormal"/>
        <w:ind w:firstLine="540"/>
        <w:jc w:val="both"/>
      </w:pPr>
      <w:r>
        <w:t xml:space="preserve">в </w:t>
      </w:r>
      <w:hyperlink w:anchor="P328" w:history="1">
        <w:r>
          <w:rPr>
            <w:color w:val="0000FF"/>
          </w:rPr>
          <w:t>строке</w:t>
        </w:r>
      </w:hyperlink>
      <w:r>
        <w:t xml:space="preserve"> "от территориального органа Федерального казначейства" указывается должность, фамилия и инициалы должностного лица Управления, подписавшего документ, ставится подпись должностного лица;</w:t>
      </w:r>
    </w:p>
    <w:p w:rsidR="00CD6498" w:rsidRDefault="00CD6498">
      <w:pPr>
        <w:pStyle w:val="ConsPlusNormal"/>
        <w:ind w:firstLine="540"/>
        <w:jc w:val="both"/>
      </w:pPr>
      <w:r>
        <w:t xml:space="preserve">в </w:t>
      </w:r>
      <w:hyperlink w:anchor="P332" w:history="1">
        <w:r>
          <w:rPr>
            <w:color w:val="0000FF"/>
          </w:rPr>
          <w:t>строке</w:t>
        </w:r>
      </w:hyperlink>
      <w:r>
        <w:t xml:space="preserve"> "Исполнитель" указывается фамилия и инициалы работника, ответственного за оформление документа, и номер его контактного телефона (с кодом).</w:t>
      </w:r>
    </w:p>
    <w:p w:rsidR="00CD6498" w:rsidRDefault="00CD6498">
      <w:pPr>
        <w:pStyle w:val="ConsPlusNormal"/>
        <w:ind w:firstLine="540"/>
        <w:jc w:val="both"/>
      </w:pPr>
      <w:r>
        <w:t>Пояснения, приведенные в скобках, и примечание при заполнении документа не указываются.</w:t>
      </w:r>
    </w:p>
    <w:p w:rsidR="00CD6498" w:rsidRDefault="00CD6498">
      <w:pPr>
        <w:pStyle w:val="ConsPlusNormal"/>
        <w:ind w:firstLine="540"/>
        <w:jc w:val="both"/>
      </w:pPr>
    </w:p>
    <w:p w:rsidR="00CD6498" w:rsidRDefault="00CD6498">
      <w:pPr>
        <w:pStyle w:val="ConsPlusNormal"/>
        <w:ind w:firstLine="540"/>
        <w:jc w:val="both"/>
      </w:pPr>
    </w:p>
    <w:p w:rsidR="00CD6498" w:rsidRDefault="00CD6498">
      <w:pPr>
        <w:pStyle w:val="ConsPlusNormal"/>
        <w:ind w:firstLine="540"/>
        <w:jc w:val="both"/>
      </w:pPr>
    </w:p>
    <w:p w:rsidR="00CD6498" w:rsidRDefault="00CD6498">
      <w:pPr>
        <w:pStyle w:val="ConsPlusNormal"/>
        <w:ind w:firstLine="540"/>
        <w:jc w:val="both"/>
      </w:pPr>
    </w:p>
    <w:p w:rsidR="00CD6498" w:rsidRDefault="00CD6498">
      <w:pPr>
        <w:pStyle w:val="ConsPlusNormal"/>
        <w:ind w:firstLine="540"/>
        <w:jc w:val="both"/>
      </w:pPr>
    </w:p>
    <w:p w:rsidR="00CD6498" w:rsidRDefault="00CD6498">
      <w:pPr>
        <w:pStyle w:val="ConsPlusNormal"/>
        <w:jc w:val="right"/>
      </w:pPr>
      <w:bookmarkStart w:id="17" w:name="P369"/>
      <w:bookmarkEnd w:id="17"/>
      <w:r>
        <w:t>Приложение N 3</w:t>
      </w:r>
    </w:p>
    <w:p w:rsidR="00CD6498" w:rsidRDefault="00CD6498">
      <w:pPr>
        <w:pStyle w:val="ConsPlusNormal"/>
        <w:jc w:val="right"/>
      </w:pPr>
      <w:r>
        <w:t>к Порядку организации работы</w:t>
      </w:r>
    </w:p>
    <w:p w:rsidR="00CD6498" w:rsidRDefault="00CD6498">
      <w:pPr>
        <w:pStyle w:val="ConsPlusNormal"/>
        <w:jc w:val="right"/>
      </w:pPr>
      <w:r>
        <w:t>территориального органа</w:t>
      </w:r>
    </w:p>
    <w:p w:rsidR="00CD6498" w:rsidRDefault="00CD6498">
      <w:pPr>
        <w:pStyle w:val="ConsPlusNormal"/>
        <w:jc w:val="right"/>
      </w:pPr>
      <w:r>
        <w:t>Федерального казначейства</w:t>
      </w:r>
    </w:p>
    <w:p w:rsidR="00CD6498" w:rsidRDefault="00CD6498">
      <w:pPr>
        <w:pStyle w:val="ConsPlusNormal"/>
        <w:jc w:val="right"/>
      </w:pPr>
      <w:r>
        <w:t>при предоставлении бюджетного</w:t>
      </w:r>
    </w:p>
    <w:p w:rsidR="00CD6498" w:rsidRDefault="00CD6498">
      <w:pPr>
        <w:pStyle w:val="ConsPlusNormal"/>
        <w:jc w:val="right"/>
      </w:pPr>
      <w:r>
        <w:t>кредита на пополнение остатков</w:t>
      </w:r>
    </w:p>
    <w:p w:rsidR="00CD6498" w:rsidRDefault="00CD6498">
      <w:pPr>
        <w:pStyle w:val="ConsPlusNormal"/>
        <w:jc w:val="right"/>
      </w:pPr>
      <w:r>
        <w:t>средств на счетах бюджетов</w:t>
      </w:r>
    </w:p>
    <w:p w:rsidR="00CD6498" w:rsidRDefault="00CD6498">
      <w:pPr>
        <w:pStyle w:val="ConsPlusNormal"/>
        <w:jc w:val="right"/>
      </w:pPr>
      <w:r>
        <w:t>субъектов Российской Федерации</w:t>
      </w:r>
    </w:p>
    <w:p w:rsidR="00CD6498" w:rsidRDefault="00CD6498">
      <w:pPr>
        <w:pStyle w:val="ConsPlusNormal"/>
        <w:jc w:val="right"/>
      </w:pPr>
      <w:r>
        <w:t>(местных бюджетов),</w:t>
      </w:r>
    </w:p>
    <w:p w:rsidR="00CD6498" w:rsidRDefault="00CD6498">
      <w:pPr>
        <w:pStyle w:val="ConsPlusNormal"/>
        <w:jc w:val="right"/>
      </w:pPr>
      <w:r>
        <w:t>утвержденному приказом</w:t>
      </w:r>
    </w:p>
    <w:p w:rsidR="00CD6498" w:rsidRDefault="00CD6498">
      <w:pPr>
        <w:pStyle w:val="ConsPlusNormal"/>
        <w:jc w:val="right"/>
      </w:pPr>
      <w:r>
        <w:t>Федерального казначейства</w:t>
      </w:r>
    </w:p>
    <w:p w:rsidR="00CD6498" w:rsidRDefault="00CD6498">
      <w:pPr>
        <w:pStyle w:val="ConsPlusNormal"/>
        <w:jc w:val="right"/>
      </w:pPr>
      <w:r>
        <w:lastRenderedPageBreak/>
        <w:t>от 09.12.2013 N 285</w:t>
      </w:r>
    </w:p>
    <w:p w:rsidR="00CD6498" w:rsidRDefault="00CD6498">
      <w:pPr>
        <w:pStyle w:val="ConsPlusNormal"/>
        <w:jc w:val="center"/>
      </w:pPr>
      <w:r>
        <w:t>Список изменяющих документов</w:t>
      </w:r>
    </w:p>
    <w:p w:rsidR="00CD6498" w:rsidRDefault="00CD6498">
      <w:pPr>
        <w:pStyle w:val="ConsPlusNormal"/>
        <w:jc w:val="center"/>
      </w:pPr>
      <w:r>
        <w:t xml:space="preserve">(в ред. </w:t>
      </w:r>
      <w:hyperlink r:id="rId73" w:history="1">
        <w:r>
          <w:rPr>
            <w:color w:val="0000FF"/>
          </w:rPr>
          <w:t>Приказа</w:t>
        </w:r>
      </w:hyperlink>
      <w:r>
        <w:t xml:space="preserve"> Казначейства России от 16.01.2015 N 4)</w:t>
      </w:r>
    </w:p>
    <w:p w:rsidR="00CD6498" w:rsidRDefault="00CD6498">
      <w:pPr>
        <w:pStyle w:val="ConsPlusNormal"/>
        <w:jc w:val="right"/>
      </w:pPr>
    </w:p>
    <w:p w:rsidR="00CD6498" w:rsidRDefault="00CD6498">
      <w:pPr>
        <w:pStyle w:val="ConsPlusNonformat"/>
        <w:jc w:val="both"/>
      </w:pPr>
      <w:bookmarkStart w:id="18" w:name="P384"/>
      <w:bookmarkEnd w:id="18"/>
      <w:r>
        <w:t xml:space="preserve">    "__" ____________ 20__ г. N _________</w:t>
      </w:r>
    </w:p>
    <w:p w:rsidR="00CD6498" w:rsidRDefault="00CD6498">
      <w:pPr>
        <w:pStyle w:val="ConsPlusNonformat"/>
        <w:jc w:val="both"/>
      </w:pPr>
      <w:r>
        <w:t xml:space="preserve">          </w:t>
      </w:r>
      <w:hyperlink w:anchor="P439" w:history="1">
        <w:r>
          <w:rPr>
            <w:color w:val="0000FF"/>
          </w:rPr>
          <w:t>&lt;1&gt;</w:t>
        </w:r>
      </w:hyperlink>
      <w:r>
        <w:t xml:space="preserve"> (дата)             (номер)</w:t>
      </w:r>
    </w:p>
    <w:p w:rsidR="00CD6498" w:rsidRDefault="00CD6498">
      <w:pPr>
        <w:pStyle w:val="ConsPlusNonformat"/>
        <w:jc w:val="both"/>
      </w:pPr>
    </w:p>
    <w:p w:rsidR="00CD6498" w:rsidRDefault="00CD6498">
      <w:pPr>
        <w:pStyle w:val="ConsPlusNonformat"/>
        <w:jc w:val="both"/>
      </w:pPr>
      <w:bookmarkStart w:id="19" w:name="P387"/>
      <w:bookmarkEnd w:id="19"/>
      <w:r>
        <w:t xml:space="preserve">                                       ____________________________________</w:t>
      </w:r>
    </w:p>
    <w:p w:rsidR="00CD6498" w:rsidRDefault="00CD6498">
      <w:pPr>
        <w:pStyle w:val="ConsPlusNonformat"/>
        <w:jc w:val="both"/>
      </w:pPr>
      <w:r>
        <w:t xml:space="preserve">                                       (наименование уполномоченного органа</w:t>
      </w:r>
    </w:p>
    <w:p w:rsidR="00CD6498" w:rsidRDefault="00CD6498">
      <w:pPr>
        <w:pStyle w:val="ConsPlusNonformat"/>
        <w:jc w:val="both"/>
      </w:pPr>
      <w:r>
        <w:t xml:space="preserve">                                              субъекта Российской Федерации</w:t>
      </w:r>
    </w:p>
    <w:p w:rsidR="00CD6498" w:rsidRDefault="00CD6498">
      <w:pPr>
        <w:pStyle w:val="ConsPlusNonformat"/>
        <w:jc w:val="both"/>
      </w:pPr>
      <w:r>
        <w:t xml:space="preserve">                                              (муниципального образования))</w:t>
      </w:r>
    </w:p>
    <w:p w:rsidR="00CD6498" w:rsidRDefault="00CD6498">
      <w:pPr>
        <w:pStyle w:val="ConsPlusNonformat"/>
        <w:jc w:val="both"/>
      </w:pPr>
    </w:p>
    <w:p w:rsidR="00CD6498" w:rsidRDefault="00CD6498">
      <w:pPr>
        <w:pStyle w:val="ConsPlusNonformat"/>
        <w:jc w:val="both"/>
      </w:pPr>
      <w:bookmarkStart w:id="20" w:name="P392"/>
      <w:bookmarkEnd w:id="20"/>
      <w:r>
        <w:t xml:space="preserve">    _______________________________________________________________________</w:t>
      </w:r>
    </w:p>
    <w:p w:rsidR="00CD6498" w:rsidRDefault="00CD6498">
      <w:pPr>
        <w:pStyle w:val="ConsPlusNonformat"/>
        <w:jc w:val="both"/>
      </w:pPr>
      <w:r>
        <w:t xml:space="preserve">       (наименование территориального органа Федерального казначейства)</w:t>
      </w:r>
    </w:p>
    <w:p w:rsidR="00CD6498" w:rsidRDefault="00CD6498">
      <w:pPr>
        <w:pStyle w:val="ConsPlusNonformat"/>
        <w:jc w:val="both"/>
      </w:pPr>
      <w:r>
        <w:t xml:space="preserve">рассмотрев дополнительное соглашение к </w:t>
      </w:r>
      <w:hyperlink r:id="rId74" w:history="1">
        <w:r>
          <w:rPr>
            <w:color w:val="0000FF"/>
          </w:rPr>
          <w:t>Договору</w:t>
        </w:r>
      </w:hyperlink>
      <w:r>
        <w:t xml:space="preserve"> о предоставлении бюджетного</w:t>
      </w:r>
    </w:p>
    <w:p w:rsidR="00CD6498" w:rsidRDefault="00CD6498">
      <w:pPr>
        <w:pStyle w:val="ConsPlusNonformat"/>
        <w:jc w:val="both"/>
      </w:pPr>
      <w:r>
        <w:t>кредита  на  пополнение  остатков  средств  на  счетах  бюджетов  субъектов</w:t>
      </w:r>
    </w:p>
    <w:p w:rsidR="00CD6498" w:rsidRDefault="00CD6498">
      <w:pPr>
        <w:pStyle w:val="ConsPlusNonformat"/>
        <w:jc w:val="both"/>
      </w:pPr>
      <w:r>
        <w:t>Российской  Федерации (местных  бюджетов), предусматривающее предоставление</w:t>
      </w:r>
    </w:p>
    <w:p w:rsidR="00CD6498" w:rsidRDefault="00CD6498">
      <w:pPr>
        <w:pStyle w:val="ConsPlusNonformat"/>
        <w:jc w:val="both"/>
      </w:pPr>
      <w:r>
        <w:t>бюджетного  кредита  на  пополнение  остатков  средств  на  счетах бюджетов</w:t>
      </w:r>
    </w:p>
    <w:p w:rsidR="00CD6498" w:rsidRDefault="00CD6498">
      <w:pPr>
        <w:pStyle w:val="ConsPlusNonformat"/>
        <w:jc w:val="both"/>
      </w:pPr>
      <w:r>
        <w:t>субъектов   Российской   Федерации   (местных   бюджетов),   представленное</w:t>
      </w:r>
    </w:p>
    <w:p w:rsidR="00CD6498" w:rsidRDefault="00CD6498">
      <w:pPr>
        <w:pStyle w:val="ConsPlusNonformat"/>
        <w:jc w:val="both"/>
      </w:pPr>
      <w:r>
        <w:t>___________________________________________________________________________</w:t>
      </w:r>
    </w:p>
    <w:p w:rsidR="00CD6498" w:rsidRDefault="00CD6498">
      <w:pPr>
        <w:pStyle w:val="ConsPlusNonformat"/>
        <w:jc w:val="both"/>
      </w:pPr>
      <w:r>
        <w:t xml:space="preserve">    (наименование уполномоченного органа субъекта Российской Федерации</w:t>
      </w:r>
    </w:p>
    <w:p w:rsidR="00CD6498" w:rsidRDefault="00CD6498">
      <w:pPr>
        <w:pStyle w:val="ConsPlusNonformat"/>
        <w:jc w:val="both"/>
      </w:pPr>
      <w:r>
        <w:t xml:space="preserve">                       (муниципального образования))</w:t>
      </w:r>
    </w:p>
    <w:p w:rsidR="00CD6498" w:rsidRDefault="00CD6498">
      <w:pPr>
        <w:pStyle w:val="ConsPlusNonformat"/>
        <w:jc w:val="both"/>
      </w:pPr>
      <w:r>
        <w:t>"__" ____________ 20__ г. N _________, сообщает об отказе в его  заключении</w:t>
      </w:r>
    </w:p>
    <w:p w:rsidR="00CD6498" w:rsidRDefault="00CD6498">
      <w:pPr>
        <w:pStyle w:val="ConsPlusNonformat"/>
        <w:jc w:val="both"/>
      </w:pPr>
      <w:r>
        <w:t xml:space="preserve">    (исходящая дата)       (исходящий</w:t>
      </w:r>
    </w:p>
    <w:p w:rsidR="00CD6498" w:rsidRDefault="00CD6498">
      <w:pPr>
        <w:pStyle w:val="ConsPlusNonformat"/>
        <w:jc w:val="both"/>
      </w:pPr>
      <w:r>
        <w:t xml:space="preserve">                              номер)</w:t>
      </w:r>
    </w:p>
    <w:p w:rsidR="00CD6498" w:rsidRDefault="00CD6498">
      <w:pPr>
        <w:pStyle w:val="ConsPlusNonformat"/>
        <w:jc w:val="both"/>
      </w:pPr>
      <w:r>
        <w:t>и предоставлении бюджетного кредита.</w:t>
      </w:r>
    </w:p>
    <w:p w:rsidR="00CD6498" w:rsidRDefault="00CD6498">
      <w:pPr>
        <w:pStyle w:val="ConsPlusNonformat"/>
        <w:jc w:val="both"/>
      </w:pPr>
    </w:p>
    <w:p w:rsidR="00CD6498" w:rsidRDefault="00CD6498">
      <w:pPr>
        <w:pStyle w:val="ConsPlusNonformat"/>
        <w:jc w:val="both"/>
      </w:pPr>
      <w:bookmarkStart w:id="21" w:name="P407"/>
      <w:bookmarkEnd w:id="21"/>
      <w:r>
        <w:t xml:space="preserve">    В   соответствии   с  </w:t>
      </w:r>
      <w:hyperlink r:id="rId75" w:history="1">
        <w:r>
          <w:rPr>
            <w:color w:val="0000FF"/>
          </w:rPr>
          <w:t>Порядком</w:t>
        </w:r>
      </w:hyperlink>
      <w:r>
        <w:t xml:space="preserve">  заключения  Договора  о  предоставлении</w:t>
      </w:r>
    </w:p>
    <w:p w:rsidR="00CD6498" w:rsidRDefault="00CD6498">
      <w:pPr>
        <w:pStyle w:val="ConsPlusNonformat"/>
        <w:jc w:val="both"/>
      </w:pPr>
      <w:r>
        <w:t>бюджетного  кредита  на  пополнение  остатков  средств  на  счетах бюджетов</w:t>
      </w:r>
    </w:p>
    <w:p w:rsidR="00CD6498" w:rsidRDefault="00CD6498">
      <w:pPr>
        <w:pStyle w:val="ConsPlusNonformat"/>
        <w:jc w:val="both"/>
      </w:pPr>
      <w:r>
        <w:t>субъектов  Российской  Федерации  (местных бюджетов), утвержденным приказом</w:t>
      </w:r>
    </w:p>
    <w:p w:rsidR="00CD6498" w:rsidRDefault="00CD6498">
      <w:pPr>
        <w:pStyle w:val="ConsPlusNonformat"/>
        <w:jc w:val="both"/>
      </w:pPr>
      <w:r>
        <w:t>Министерства финансов Российской Федерации от "__" _______ 20__ г. N _____,</w:t>
      </w:r>
    </w:p>
    <w:p w:rsidR="00CD6498" w:rsidRDefault="00CD6498">
      <w:pPr>
        <w:pStyle w:val="ConsPlusNonformat"/>
        <w:jc w:val="both"/>
      </w:pPr>
      <w:r>
        <w:t xml:space="preserve">                                                    (дата           (номер</w:t>
      </w:r>
    </w:p>
    <w:p w:rsidR="00CD6498" w:rsidRDefault="00CD6498">
      <w:pPr>
        <w:pStyle w:val="ConsPlusNonformat"/>
        <w:jc w:val="both"/>
      </w:pPr>
      <w:r>
        <w:t xml:space="preserve">                                                   приказа)        приказа)</w:t>
      </w:r>
    </w:p>
    <w:p w:rsidR="00CD6498" w:rsidRDefault="00CD6498">
      <w:pPr>
        <w:pStyle w:val="ConsPlusNonformat"/>
        <w:jc w:val="both"/>
      </w:pPr>
      <w:r>
        <w:t>причинами отказа являются:</w:t>
      </w:r>
    </w:p>
    <w:p w:rsidR="00CD6498" w:rsidRDefault="00CD6498">
      <w:pPr>
        <w:pStyle w:val="ConsPlusNonformat"/>
        <w:jc w:val="both"/>
      </w:pPr>
      <w:r>
        <w:t xml:space="preserve">    </w:t>
      </w:r>
      <w:hyperlink w:anchor="P440" w:history="1">
        <w:r>
          <w:rPr>
            <w:color w:val="0000FF"/>
          </w:rPr>
          <w:t>&lt;2&gt;</w:t>
        </w:r>
      </w:hyperlink>
      <w:r>
        <w:t xml:space="preserve">, </w:t>
      </w:r>
      <w:hyperlink w:anchor="P441" w:history="1">
        <w:r>
          <w:rPr>
            <w:color w:val="0000FF"/>
          </w:rPr>
          <w:t>&lt;3&gt;</w:t>
        </w:r>
      </w:hyperlink>
      <w:r>
        <w:t xml:space="preserve"> - в соответствии с ___________________ ______________________.</w:t>
      </w:r>
    </w:p>
    <w:p w:rsidR="00CD6498" w:rsidRDefault="00CD6498">
      <w:pPr>
        <w:pStyle w:val="ConsPlusNonformat"/>
        <w:jc w:val="both"/>
      </w:pPr>
      <w:r>
        <w:t xml:space="preserve">                                   (номер пункта    (текст пункта Порядка)</w:t>
      </w:r>
    </w:p>
    <w:p w:rsidR="00CD6498" w:rsidRDefault="00CD6498">
      <w:pPr>
        <w:pStyle w:val="ConsPlusNonformat"/>
        <w:jc w:val="both"/>
      </w:pPr>
      <w:r>
        <w:t xml:space="preserve">                                (подпункта пункта</w:t>
      </w:r>
    </w:p>
    <w:p w:rsidR="00CD6498" w:rsidRDefault="00CD6498">
      <w:pPr>
        <w:pStyle w:val="ConsPlusNonformat"/>
        <w:jc w:val="both"/>
      </w:pPr>
      <w:r>
        <w:t xml:space="preserve">                                     </w:t>
      </w:r>
      <w:hyperlink r:id="rId76" w:history="1">
        <w:r>
          <w:rPr>
            <w:color w:val="0000FF"/>
          </w:rPr>
          <w:t>Порядка</w:t>
        </w:r>
      </w:hyperlink>
      <w:r>
        <w:t>)</w:t>
      </w:r>
    </w:p>
    <w:p w:rsidR="00CD6498" w:rsidRDefault="00CD6498">
      <w:pPr>
        <w:pStyle w:val="ConsPlusNonformat"/>
        <w:jc w:val="both"/>
      </w:pPr>
      <w:r>
        <w:t xml:space="preserve">    </w:t>
      </w:r>
      <w:hyperlink w:anchor="P441" w:history="1">
        <w:r>
          <w:rPr>
            <w:color w:val="0000FF"/>
          </w:rPr>
          <w:t>&lt;3&gt;</w:t>
        </w:r>
      </w:hyperlink>
      <w:r>
        <w:t xml:space="preserve"> - отсутствие на едином счете федерального  бюджета средств, которые</w:t>
      </w:r>
    </w:p>
    <w:p w:rsidR="00CD6498" w:rsidRDefault="00CD6498">
      <w:pPr>
        <w:pStyle w:val="ConsPlusNonformat"/>
        <w:jc w:val="both"/>
      </w:pPr>
      <w:r>
        <w:t>могут быть предоставлены в виде бюджетного кредита на  пополнение  остатков</w:t>
      </w:r>
    </w:p>
    <w:p w:rsidR="00CD6498" w:rsidRDefault="00CD6498">
      <w:pPr>
        <w:pStyle w:val="ConsPlusNonformat"/>
        <w:jc w:val="both"/>
      </w:pPr>
      <w:r>
        <w:t>средств на счетах  бюджетов   субъектов   Российской   Федерации   (местных</w:t>
      </w:r>
    </w:p>
    <w:p w:rsidR="00CD6498" w:rsidRDefault="00CD6498">
      <w:pPr>
        <w:pStyle w:val="ConsPlusNonformat"/>
        <w:jc w:val="both"/>
      </w:pPr>
      <w:r>
        <w:t>бюджетов).</w:t>
      </w:r>
    </w:p>
    <w:p w:rsidR="00CD6498" w:rsidRDefault="00CD6498">
      <w:pPr>
        <w:pStyle w:val="ConsPlusNonformat"/>
        <w:jc w:val="both"/>
      </w:pPr>
      <w:r>
        <w:t xml:space="preserve">    В   приложении   возвращаем   рассмотренный  экземпляр  дополнительного</w:t>
      </w:r>
    </w:p>
    <w:p w:rsidR="00CD6498" w:rsidRDefault="00CD6498">
      <w:pPr>
        <w:pStyle w:val="ConsPlusNonformat"/>
        <w:jc w:val="both"/>
      </w:pPr>
      <w:r>
        <w:t xml:space="preserve">соглашения  к  </w:t>
      </w:r>
      <w:hyperlink r:id="rId77" w:history="1">
        <w:r>
          <w:rPr>
            <w:color w:val="0000FF"/>
          </w:rPr>
          <w:t>Договору</w:t>
        </w:r>
      </w:hyperlink>
      <w:r>
        <w:t xml:space="preserve">  о  предоставлении бюджетного кредита на пополнение</w:t>
      </w:r>
    </w:p>
    <w:p w:rsidR="00CD6498" w:rsidRDefault="00CD6498">
      <w:pPr>
        <w:pStyle w:val="ConsPlusNonformat"/>
        <w:jc w:val="both"/>
      </w:pPr>
      <w:r>
        <w:t>остатков средств на счетах бюджетов субъектов Российской Федерации (местных</w:t>
      </w:r>
    </w:p>
    <w:p w:rsidR="00CD6498" w:rsidRDefault="00CD6498">
      <w:pPr>
        <w:pStyle w:val="ConsPlusNonformat"/>
        <w:jc w:val="both"/>
      </w:pPr>
      <w:r>
        <w:t>бюджетов).</w:t>
      </w:r>
    </w:p>
    <w:p w:rsidR="00CD6498" w:rsidRDefault="00CD6498">
      <w:pPr>
        <w:pStyle w:val="ConsPlusNonformat"/>
        <w:jc w:val="both"/>
      </w:pPr>
    </w:p>
    <w:p w:rsidR="00CD6498" w:rsidRDefault="00CD6498">
      <w:pPr>
        <w:pStyle w:val="ConsPlusNonformat"/>
        <w:jc w:val="both"/>
      </w:pPr>
      <w:bookmarkStart w:id="22" w:name="P427"/>
      <w:bookmarkEnd w:id="22"/>
      <w:r>
        <w:t xml:space="preserve">    Приложение на ____________ листе(ах).</w:t>
      </w:r>
    </w:p>
    <w:p w:rsidR="00CD6498" w:rsidRDefault="00CD6498">
      <w:pPr>
        <w:pStyle w:val="ConsPlusNonformat"/>
        <w:jc w:val="both"/>
      </w:pPr>
      <w:r>
        <w:t xml:space="preserve">                  (количество)</w:t>
      </w:r>
    </w:p>
    <w:p w:rsidR="00CD6498" w:rsidRDefault="00CD6498">
      <w:pPr>
        <w:pStyle w:val="ConsPlusNonformat"/>
        <w:jc w:val="both"/>
      </w:pPr>
    </w:p>
    <w:p w:rsidR="00CD6498" w:rsidRDefault="00CD6498">
      <w:pPr>
        <w:pStyle w:val="ConsPlusNonformat"/>
        <w:jc w:val="both"/>
      </w:pPr>
      <w:bookmarkStart w:id="23" w:name="P430"/>
      <w:bookmarkEnd w:id="23"/>
      <w:r>
        <w:t xml:space="preserve">    (от территориального органа Федерального казначейства)</w:t>
      </w:r>
    </w:p>
    <w:p w:rsidR="00CD6498" w:rsidRDefault="00CD6498">
      <w:pPr>
        <w:pStyle w:val="ConsPlusNonformat"/>
        <w:jc w:val="both"/>
      </w:pPr>
      <w:r>
        <w:t xml:space="preserve">    ______________________ / ___________ / ________________</w:t>
      </w:r>
    </w:p>
    <w:p w:rsidR="00CD6498" w:rsidRDefault="00CD6498">
      <w:pPr>
        <w:pStyle w:val="ConsPlusNonformat"/>
        <w:jc w:val="both"/>
      </w:pPr>
      <w:r>
        <w:t xml:space="preserve">          (должность)         (подпись)        (Ф.И.О.)</w:t>
      </w:r>
    </w:p>
    <w:p w:rsidR="00CD6498" w:rsidRDefault="00CD6498">
      <w:pPr>
        <w:pStyle w:val="ConsPlusNonformat"/>
        <w:jc w:val="both"/>
      </w:pPr>
    </w:p>
    <w:p w:rsidR="00CD6498" w:rsidRDefault="00CD6498">
      <w:pPr>
        <w:pStyle w:val="ConsPlusNonformat"/>
        <w:jc w:val="both"/>
      </w:pPr>
      <w:bookmarkStart w:id="24" w:name="P434"/>
      <w:bookmarkEnd w:id="24"/>
      <w:r>
        <w:t xml:space="preserve">    Исполнитель: ___________________; телефон: (___) __________</w:t>
      </w:r>
    </w:p>
    <w:p w:rsidR="00CD6498" w:rsidRDefault="00CD6498">
      <w:pPr>
        <w:pStyle w:val="ConsPlusNonformat"/>
        <w:jc w:val="both"/>
      </w:pPr>
      <w:r>
        <w:t xml:space="preserve">                      (Ф.И.О.)                 (код)</w:t>
      </w:r>
    </w:p>
    <w:p w:rsidR="00CD6498" w:rsidRDefault="00CD6498">
      <w:pPr>
        <w:pStyle w:val="ConsPlusNormal"/>
        <w:jc w:val="both"/>
      </w:pPr>
    </w:p>
    <w:p w:rsidR="00CD6498" w:rsidRDefault="00CD6498">
      <w:pPr>
        <w:pStyle w:val="ConsPlusNormal"/>
        <w:ind w:firstLine="540"/>
        <w:jc w:val="both"/>
      </w:pPr>
      <w:r>
        <w:t>--------------------------------</w:t>
      </w:r>
    </w:p>
    <w:p w:rsidR="00CD6498" w:rsidRDefault="00CD6498">
      <w:pPr>
        <w:pStyle w:val="ConsPlusNormal"/>
        <w:ind w:firstLine="540"/>
        <w:jc w:val="both"/>
      </w:pPr>
      <w:r>
        <w:t>Примечание:</w:t>
      </w:r>
    </w:p>
    <w:p w:rsidR="00CD6498" w:rsidRDefault="00CD6498">
      <w:pPr>
        <w:pStyle w:val="ConsPlusNormal"/>
        <w:ind w:firstLine="540"/>
        <w:jc w:val="both"/>
      </w:pPr>
      <w:bookmarkStart w:id="25" w:name="P439"/>
      <w:bookmarkEnd w:id="25"/>
      <w:r>
        <w:t>&lt;1&gt; Пояснения, приведенные в скобках, при заполнении не указываются.</w:t>
      </w:r>
    </w:p>
    <w:p w:rsidR="00CD6498" w:rsidRDefault="00CD6498">
      <w:pPr>
        <w:pStyle w:val="ConsPlusNormal"/>
        <w:ind w:firstLine="540"/>
        <w:jc w:val="both"/>
      </w:pPr>
      <w:bookmarkStart w:id="26" w:name="P440"/>
      <w:bookmarkEnd w:id="26"/>
      <w:r>
        <w:t>&lt;2&gt; При наличии, последовательно указываются все причины отказа.</w:t>
      </w:r>
    </w:p>
    <w:p w:rsidR="00CD6498" w:rsidRDefault="00CD6498">
      <w:pPr>
        <w:pStyle w:val="ConsPlusNormal"/>
        <w:ind w:firstLine="540"/>
        <w:jc w:val="both"/>
      </w:pPr>
      <w:bookmarkStart w:id="27" w:name="P441"/>
      <w:bookmarkEnd w:id="27"/>
      <w:r>
        <w:t>&lt;3&gt; Пункты указываются на выбор в зависимости от причины отказа.</w:t>
      </w:r>
    </w:p>
    <w:p w:rsidR="00CD6498" w:rsidRDefault="00CD6498">
      <w:pPr>
        <w:pStyle w:val="ConsPlusNormal"/>
        <w:ind w:firstLine="540"/>
        <w:jc w:val="both"/>
      </w:pPr>
    </w:p>
    <w:p w:rsidR="00CD6498" w:rsidRDefault="00CD6498">
      <w:pPr>
        <w:pStyle w:val="ConsPlusNormal"/>
        <w:jc w:val="center"/>
      </w:pPr>
      <w:r>
        <w:t>Указания</w:t>
      </w:r>
    </w:p>
    <w:p w:rsidR="00CD6498" w:rsidRDefault="00CD6498">
      <w:pPr>
        <w:pStyle w:val="ConsPlusNormal"/>
        <w:jc w:val="center"/>
      </w:pPr>
      <w:r>
        <w:t>по заполнению формы уведомления об отказе в заключении</w:t>
      </w:r>
    </w:p>
    <w:p w:rsidR="00CD6498" w:rsidRDefault="00CD6498">
      <w:pPr>
        <w:pStyle w:val="ConsPlusNormal"/>
        <w:jc w:val="center"/>
      </w:pPr>
      <w:r>
        <w:t>дополнительного соглашения к Договору о предоставлении</w:t>
      </w:r>
    </w:p>
    <w:p w:rsidR="00CD6498" w:rsidRDefault="00CD6498">
      <w:pPr>
        <w:pStyle w:val="ConsPlusNormal"/>
        <w:jc w:val="center"/>
      </w:pPr>
      <w:r>
        <w:t>бюджетного кредита на пополнение остатков средств на счетах</w:t>
      </w:r>
    </w:p>
    <w:p w:rsidR="00CD6498" w:rsidRDefault="00CD6498">
      <w:pPr>
        <w:pStyle w:val="ConsPlusNormal"/>
        <w:jc w:val="center"/>
      </w:pPr>
      <w:r>
        <w:t>бюджетов субъектов Российской Федерации (местных бюджетов),</w:t>
      </w:r>
    </w:p>
    <w:p w:rsidR="00CD6498" w:rsidRDefault="00CD6498">
      <w:pPr>
        <w:pStyle w:val="ConsPlusNormal"/>
        <w:jc w:val="center"/>
      </w:pPr>
      <w:r>
        <w:t>предусматривающего предоставление бюджетного кредита</w:t>
      </w:r>
    </w:p>
    <w:p w:rsidR="00CD6498" w:rsidRDefault="00CD6498">
      <w:pPr>
        <w:pStyle w:val="ConsPlusNormal"/>
        <w:jc w:val="center"/>
      </w:pPr>
      <w:r>
        <w:t>на пополнение остатков средств на счетах бюджетов</w:t>
      </w:r>
    </w:p>
    <w:p w:rsidR="00CD6498" w:rsidRDefault="00CD6498">
      <w:pPr>
        <w:pStyle w:val="ConsPlusNormal"/>
        <w:jc w:val="center"/>
      </w:pPr>
      <w:r>
        <w:t>субъектов Российской Федерации (местных бюджетов)</w:t>
      </w:r>
    </w:p>
    <w:p w:rsidR="00CD6498" w:rsidRDefault="00CD6498">
      <w:pPr>
        <w:pStyle w:val="ConsPlusNormal"/>
        <w:jc w:val="center"/>
      </w:pPr>
    </w:p>
    <w:p w:rsidR="00CD6498" w:rsidRDefault="00CD6498">
      <w:pPr>
        <w:pStyle w:val="ConsPlusNormal"/>
        <w:ind w:firstLine="540"/>
        <w:jc w:val="both"/>
      </w:pPr>
      <w:r>
        <w:t>В заголовочной части формы документа указывается:</w:t>
      </w:r>
    </w:p>
    <w:p w:rsidR="00CD6498" w:rsidRDefault="00CD6498">
      <w:pPr>
        <w:pStyle w:val="ConsPlusNormal"/>
        <w:ind w:firstLine="540"/>
        <w:jc w:val="both"/>
      </w:pPr>
      <w:r>
        <w:t xml:space="preserve">в </w:t>
      </w:r>
      <w:hyperlink w:anchor="P384" w:history="1">
        <w:r>
          <w:rPr>
            <w:color w:val="0000FF"/>
          </w:rPr>
          <w:t>первой строке</w:t>
        </w:r>
      </w:hyperlink>
      <w:r>
        <w:t xml:space="preserve"> без названия - дата и исходящий регистрационный номер документа, присваиваемые в соответствии с требованиями инструкции по делопроизводству, применяемой в Управлении;</w:t>
      </w:r>
    </w:p>
    <w:p w:rsidR="00CD6498" w:rsidRDefault="00CD6498">
      <w:pPr>
        <w:pStyle w:val="ConsPlusNormal"/>
        <w:ind w:firstLine="540"/>
        <w:jc w:val="both"/>
      </w:pPr>
      <w:r>
        <w:t xml:space="preserve">во </w:t>
      </w:r>
      <w:hyperlink w:anchor="P387" w:history="1">
        <w:r>
          <w:rPr>
            <w:color w:val="0000FF"/>
          </w:rPr>
          <w:t>второй строке</w:t>
        </w:r>
      </w:hyperlink>
      <w:r>
        <w:t xml:space="preserve"> без названия - полное наименование уполномоченного органа субъекта Российской Федерации (муниципального образования), в адрес которого направляется документ, в соответствии с дополнительным соглашением к Договору.</w:t>
      </w:r>
    </w:p>
    <w:p w:rsidR="00CD6498" w:rsidRDefault="00CD6498">
      <w:pPr>
        <w:pStyle w:val="ConsPlusNormal"/>
        <w:ind w:firstLine="540"/>
        <w:jc w:val="both"/>
      </w:pPr>
      <w:r>
        <w:t>В содержательной части формы документа указывается:</w:t>
      </w:r>
    </w:p>
    <w:p w:rsidR="00CD6498" w:rsidRDefault="00CD6498">
      <w:pPr>
        <w:pStyle w:val="ConsPlusNormal"/>
        <w:ind w:firstLine="540"/>
        <w:jc w:val="both"/>
      </w:pPr>
      <w:r>
        <w:t xml:space="preserve">в </w:t>
      </w:r>
      <w:hyperlink w:anchor="P392" w:history="1">
        <w:r>
          <w:rPr>
            <w:color w:val="0000FF"/>
          </w:rPr>
          <w:t>строке</w:t>
        </w:r>
      </w:hyperlink>
      <w:r>
        <w:t xml:space="preserve"> без названия - полное наименование Управления, отправляющего документ;</w:t>
      </w:r>
    </w:p>
    <w:p w:rsidR="00CD6498" w:rsidRDefault="00CD6498">
      <w:pPr>
        <w:pStyle w:val="ConsPlusNormal"/>
        <w:ind w:firstLine="540"/>
        <w:jc w:val="both"/>
      </w:pPr>
      <w:r>
        <w:t xml:space="preserve">в </w:t>
      </w:r>
      <w:hyperlink w:anchor="P392" w:history="1">
        <w:r>
          <w:rPr>
            <w:color w:val="0000FF"/>
          </w:rPr>
          <w:t>строке</w:t>
        </w:r>
      </w:hyperlink>
      <w:r>
        <w:t xml:space="preserve"> "представленное" - полное наименование уполномоченного органа субъекта Российской Федерации (муниципального образования), в адрес которого направляется документ, в соответствии с дополнительным соглашением к Договору;</w:t>
      </w:r>
    </w:p>
    <w:p w:rsidR="00CD6498" w:rsidRDefault="00CD6498">
      <w:pPr>
        <w:pStyle w:val="ConsPlusNormal"/>
        <w:ind w:firstLine="540"/>
        <w:jc w:val="both"/>
      </w:pPr>
      <w:r>
        <w:t xml:space="preserve">в </w:t>
      </w:r>
      <w:hyperlink w:anchor="P392" w:history="1">
        <w:r>
          <w:rPr>
            <w:color w:val="0000FF"/>
          </w:rPr>
          <w:t>строке</w:t>
        </w:r>
      </w:hyperlink>
      <w:r>
        <w:t xml:space="preserve"> без названия - исходящие дата и номер дополнительного соглашения к Договору, представленного уполномоченным органом субъекта Российской Федерации (муниципального образования), в соответствии с которым отправляется документ;</w:t>
      </w:r>
    </w:p>
    <w:p w:rsidR="00CD6498" w:rsidRDefault="00CD6498">
      <w:pPr>
        <w:pStyle w:val="ConsPlusNormal"/>
        <w:ind w:firstLine="540"/>
        <w:jc w:val="both"/>
      </w:pPr>
      <w:r>
        <w:t xml:space="preserve">в </w:t>
      </w:r>
      <w:hyperlink w:anchor="P407" w:history="1">
        <w:r>
          <w:rPr>
            <w:color w:val="0000FF"/>
          </w:rPr>
          <w:t>строке</w:t>
        </w:r>
      </w:hyperlink>
      <w:r>
        <w:t xml:space="preserve"> "от" - дата и номер приказа Министерства финансов Российской Федерации, утвердившего </w:t>
      </w:r>
      <w:hyperlink r:id="rId78" w:history="1">
        <w:r>
          <w:rPr>
            <w:color w:val="0000FF"/>
          </w:rPr>
          <w:t>Порядок</w:t>
        </w:r>
      </w:hyperlink>
      <w:r>
        <w:t xml:space="preserve"> заключения договора;</w:t>
      </w:r>
    </w:p>
    <w:p w:rsidR="00CD6498" w:rsidRDefault="00CD6498">
      <w:pPr>
        <w:pStyle w:val="ConsPlusNormal"/>
        <w:ind w:firstLine="540"/>
        <w:jc w:val="both"/>
      </w:pPr>
      <w:r>
        <w:t xml:space="preserve">если причиной отказа является несоответствие дополнительного соглашения к Договору требованиям </w:t>
      </w:r>
      <w:hyperlink r:id="rId79" w:history="1">
        <w:r>
          <w:rPr>
            <w:color w:val="0000FF"/>
          </w:rPr>
          <w:t>Порядка</w:t>
        </w:r>
      </w:hyperlink>
      <w:r>
        <w:t xml:space="preserve"> заключения договора - в строке "- в соответствии с" - номер пункта (подпункта пункта) </w:t>
      </w:r>
      <w:hyperlink r:id="rId80" w:history="1">
        <w:r>
          <w:rPr>
            <w:color w:val="0000FF"/>
          </w:rPr>
          <w:t>Порядка</w:t>
        </w:r>
      </w:hyperlink>
      <w:r>
        <w:t xml:space="preserve"> заключения договора и текст пункта Порядка заключения договора, являющегося причиной отказа в заключении дополнительного соглашения к Договору. Содержание текста, взятое из пункта </w:t>
      </w:r>
      <w:hyperlink r:id="rId81" w:history="1">
        <w:r>
          <w:rPr>
            <w:color w:val="0000FF"/>
          </w:rPr>
          <w:t>Порядка</w:t>
        </w:r>
      </w:hyperlink>
      <w:r>
        <w:t xml:space="preserve"> заключения договора, должно четко определять причину отказа в заключении дополнительного соглашения к Договору.</w:t>
      </w:r>
    </w:p>
    <w:p w:rsidR="00CD6498" w:rsidRDefault="00CD6498">
      <w:pPr>
        <w:pStyle w:val="ConsPlusNormal"/>
        <w:ind w:firstLine="540"/>
        <w:jc w:val="both"/>
      </w:pPr>
      <w:r>
        <w:t>(Например, в случае несоответствия формы дополнительного соглашения к Договору установленной форме - "в соответствии с подпунктом в) пункта 5.7 форма Кредитного договора, представленного уполномоченным органом, не соответствует типовой форме, установленной Порядком.".)</w:t>
      </w:r>
    </w:p>
    <w:p w:rsidR="00CD6498" w:rsidRDefault="00CD6498">
      <w:pPr>
        <w:pStyle w:val="ConsPlusNormal"/>
        <w:jc w:val="both"/>
      </w:pPr>
      <w:r>
        <w:t xml:space="preserve">(в ред. </w:t>
      </w:r>
      <w:hyperlink r:id="rId82" w:history="1">
        <w:r>
          <w:rPr>
            <w:color w:val="0000FF"/>
          </w:rPr>
          <w:t>Приказа</w:t>
        </w:r>
      </w:hyperlink>
      <w:r>
        <w:t xml:space="preserve"> Казначейства России от 16.01.2015 N 4)</w:t>
      </w:r>
    </w:p>
    <w:p w:rsidR="00CD6498" w:rsidRDefault="00CD6498">
      <w:pPr>
        <w:pStyle w:val="ConsPlusNormal"/>
        <w:ind w:firstLine="540"/>
        <w:jc w:val="both"/>
      </w:pPr>
      <w:r>
        <w:t xml:space="preserve">В соответствии с требованиями </w:t>
      </w:r>
      <w:hyperlink r:id="rId83" w:history="1">
        <w:r>
          <w:rPr>
            <w:color w:val="0000FF"/>
          </w:rPr>
          <w:t>Порядка</w:t>
        </w:r>
      </w:hyperlink>
      <w:r>
        <w:t xml:space="preserve"> заключения договора Управление направляет уполномоченному органу уведомление об отказе в заключении дополнительного соглашения к Договору с указанием всех причин, выявленных Управлением.</w:t>
      </w:r>
    </w:p>
    <w:p w:rsidR="00CD6498" w:rsidRDefault="00CD6498">
      <w:pPr>
        <w:pStyle w:val="ConsPlusNormal"/>
        <w:ind w:firstLine="540"/>
        <w:jc w:val="both"/>
      </w:pPr>
      <w:r>
        <w:t>В случае наличия нескольких причин отказа в заключении дополнительного соглашения к Договору Управление указывает их последовательно, построчно.</w:t>
      </w:r>
    </w:p>
    <w:p w:rsidR="00CD6498" w:rsidRDefault="00CD6498">
      <w:pPr>
        <w:pStyle w:val="ConsPlusNormal"/>
        <w:ind w:firstLine="540"/>
        <w:jc w:val="both"/>
      </w:pPr>
      <w:r>
        <w:t>(Например:</w:t>
      </w:r>
    </w:p>
    <w:p w:rsidR="00CD6498" w:rsidRDefault="00CD6498">
      <w:pPr>
        <w:pStyle w:val="ConsPlusNormal"/>
        <w:ind w:firstLine="540"/>
        <w:jc w:val="both"/>
      </w:pPr>
      <w:r>
        <w:t>"- в соответствии с пунктом 5.5 в Кредитном договоре, представленном на бумажном носителе, отсутствует исходящий регистрационный номер;</w:t>
      </w:r>
    </w:p>
    <w:p w:rsidR="00CD6498" w:rsidRDefault="00CD6498">
      <w:pPr>
        <w:pStyle w:val="ConsPlusNormal"/>
        <w:ind w:firstLine="540"/>
        <w:jc w:val="both"/>
      </w:pPr>
      <w:r>
        <w:t>- в соответствии с подпунктом г) пункта 5.6 подпись должностного лица уполномоченного органа в Кредитном договоре, представленном на бумажном носителе не соответствует образцу подписи, указанному в Карточке, прилагаемой к обращению на заключение Договора.");</w:t>
      </w:r>
    </w:p>
    <w:p w:rsidR="00CD6498" w:rsidRDefault="00CD6498">
      <w:pPr>
        <w:pStyle w:val="ConsPlusNormal"/>
        <w:ind w:firstLine="540"/>
        <w:jc w:val="both"/>
      </w:pPr>
      <w:r>
        <w:t>если причиной отказа является отсутствие на едином счете федерального бюджета средств - в строке без названия - "отсутствие на едином счете федерального бюджета средств, которые могут быть предоставлены в виде бюджетного кредита на пополнение остатков средств на счетах бюджетов субъектов Российской Федерации (местных бюджетов).";</w:t>
      </w:r>
    </w:p>
    <w:p w:rsidR="00CD6498" w:rsidRDefault="00CD6498">
      <w:pPr>
        <w:pStyle w:val="ConsPlusNormal"/>
        <w:ind w:firstLine="540"/>
        <w:jc w:val="both"/>
      </w:pPr>
      <w:r>
        <w:t xml:space="preserve">в </w:t>
      </w:r>
      <w:hyperlink w:anchor="P427" w:history="1">
        <w:r>
          <w:rPr>
            <w:color w:val="0000FF"/>
          </w:rPr>
          <w:t>строке</w:t>
        </w:r>
      </w:hyperlink>
      <w:r>
        <w:t xml:space="preserve"> "Приложение на" - количество листов возвращаемого дополнительного соглашения </w:t>
      </w:r>
      <w:r>
        <w:lastRenderedPageBreak/>
        <w:t>к Договору.</w:t>
      </w:r>
    </w:p>
    <w:p w:rsidR="00CD6498" w:rsidRDefault="00CD6498">
      <w:pPr>
        <w:pStyle w:val="ConsPlusNormal"/>
        <w:ind w:firstLine="540"/>
        <w:jc w:val="both"/>
      </w:pPr>
      <w:r>
        <w:t>После содержательной части формы документа:</w:t>
      </w:r>
    </w:p>
    <w:p w:rsidR="00CD6498" w:rsidRDefault="00CD6498">
      <w:pPr>
        <w:pStyle w:val="ConsPlusNormal"/>
        <w:ind w:firstLine="540"/>
        <w:jc w:val="both"/>
      </w:pPr>
      <w:r>
        <w:t xml:space="preserve">в </w:t>
      </w:r>
      <w:hyperlink w:anchor="P430" w:history="1">
        <w:r>
          <w:rPr>
            <w:color w:val="0000FF"/>
          </w:rPr>
          <w:t>строке</w:t>
        </w:r>
      </w:hyperlink>
      <w:r>
        <w:t xml:space="preserve"> "от территориального органа Федерального казначейства" указывается должность, фамилия и инициалы должностного лица Управления, подписавшего документ, ставится подпись должностного лица;</w:t>
      </w:r>
    </w:p>
    <w:p w:rsidR="00CD6498" w:rsidRDefault="00CD6498">
      <w:pPr>
        <w:pStyle w:val="ConsPlusNormal"/>
        <w:ind w:firstLine="540"/>
        <w:jc w:val="both"/>
      </w:pPr>
      <w:r>
        <w:t xml:space="preserve">в </w:t>
      </w:r>
      <w:hyperlink w:anchor="P434" w:history="1">
        <w:r>
          <w:rPr>
            <w:color w:val="0000FF"/>
          </w:rPr>
          <w:t>строке</w:t>
        </w:r>
      </w:hyperlink>
      <w:r>
        <w:t xml:space="preserve"> "Исполнитель" указывается фамилия и инициалы работника, ответственного за оформление документа, и номер его контактного телефона (с кодом).</w:t>
      </w:r>
    </w:p>
    <w:p w:rsidR="00CD6498" w:rsidRDefault="00CD6498">
      <w:pPr>
        <w:pStyle w:val="ConsPlusNormal"/>
        <w:ind w:firstLine="540"/>
        <w:jc w:val="both"/>
      </w:pPr>
      <w:r>
        <w:t>Пояснения, приведенные в скобках, и примечание при заполнении документа не указываются.</w:t>
      </w:r>
    </w:p>
    <w:p w:rsidR="00CD6498" w:rsidRDefault="00CD6498">
      <w:pPr>
        <w:pStyle w:val="ConsPlusNormal"/>
        <w:ind w:firstLine="540"/>
        <w:jc w:val="both"/>
      </w:pPr>
    </w:p>
    <w:p w:rsidR="00CD6498" w:rsidRDefault="00CD6498">
      <w:pPr>
        <w:pStyle w:val="ConsPlusNormal"/>
        <w:ind w:firstLine="540"/>
        <w:jc w:val="both"/>
      </w:pPr>
    </w:p>
    <w:p w:rsidR="00CD6498" w:rsidRDefault="00CD6498">
      <w:pPr>
        <w:pStyle w:val="ConsPlusNormal"/>
        <w:ind w:firstLine="540"/>
        <w:jc w:val="both"/>
      </w:pPr>
    </w:p>
    <w:p w:rsidR="00CD6498" w:rsidRDefault="00CD6498">
      <w:pPr>
        <w:pStyle w:val="ConsPlusNormal"/>
        <w:ind w:firstLine="540"/>
        <w:jc w:val="both"/>
      </w:pPr>
    </w:p>
    <w:p w:rsidR="00CD6498" w:rsidRDefault="00CD6498">
      <w:pPr>
        <w:pStyle w:val="ConsPlusNormal"/>
        <w:ind w:firstLine="540"/>
        <w:jc w:val="both"/>
      </w:pPr>
    </w:p>
    <w:p w:rsidR="00CD6498" w:rsidRDefault="00CD6498">
      <w:pPr>
        <w:pStyle w:val="ConsPlusNormal"/>
        <w:jc w:val="right"/>
      </w:pPr>
      <w:bookmarkStart w:id="28" w:name="P479"/>
      <w:bookmarkEnd w:id="28"/>
      <w:r>
        <w:t>Приложение N 4</w:t>
      </w:r>
    </w:p>
    <w:p w:rsidR="00CD6498" w:rsidRDefault="00CD6498">
      <w:pPr>
        <w:pStyle w:val="ConsPlusNormal"/>
        <w:jc w:val="right"/>
      </w:pPr>
      <w:r>
        <w:t>к Порядку организации работы</w:t>
      </w:r>
    </w:p>
    <w:p w:rsidR="00CD6498" w:rsidRDefault="00CD6498">
      <w:pPr>
        <w:pStyle w:val="ConsPlusNormal"/>
        <w:jc w:val="right"/>
      </w:pPr>
      <w:r>
        <w:t>территориального органа</w:t>
      </w:r>
    </w:p>
    <w:p w:rsidR="00CD6498" w:rsidRDefault="00CD6498">
      <w:pPr>
        <w:pStyle w:val="ConsPlusNormal"/>
        <w:jc w:val="right"/>
      </w:pPr>
      <w:r>
        <w:t>Федерального казначейства</w:t>
      </w:r>
    </w:p>
    <w:p w:rsidR="00CD6498" w:rsidRDefault="00CD6498">
      <w:pPr>
        <w:pStyle w:val="ConsPlusNormal"/>
        <w:jc w:val="right"/>
      </w:pPr>
      <w:r>
        <w:t>при предоставлении бюджетного</w:t>
      </w:r>
    </w:p>
    <w:p w:rsidR="00CD6498" w:rsidRDefault="00CD6498">
      <w:pPr>
        <w:pStyle w:val="ConsPlusNormal"/>
        <w:jc w:val="right"/>
      </w:pPr>
      <w:r>
        <w:t>кредита на пополнение остатков</w:t>
      </w:r>
    </w:p>
    <w:p w:rsidR="00CD6498" w:rsidRDefault="00CD6498">
      <w:pPr>
        <w:pStyle w:val="ConsPlusNormal"/>
        <w:jc w:val="right"/>
      </w:pPr>
      <w:r>
        <w:t>средств на счетах бюджетов</w:t>
      </w:r>
    </w:p>
    <w:p w:rsidR="00CD6498" w:rsidRDefault="00CD6498">
      <w:pPr>
        <w:pStyle w:val="ConsPlusNormal"/>
        <w:jc w:val="right"/>
      </w:pPr>
      <w:r>
        <w:t>субъектов Российской Федерации</w:t>
      </w:r>
    </w:p>
    <w:p w:rsidR="00CD6498" w:rsidRDefault="00CD6498">
      <w:pPr>
        <w:pStyle w:val="ConsPlusNormal"/>
        <w:jc w:val="right"/>
      </w:pPr>
      <w:r>
        <w:t>(местных бюджетов),</w:t>
      </w:r>
    </w:p>
    <w:p w:rsidR="00CD6498" w:rsidRDefault="00CD6498">
      <w:pPr>
        <w:pStyle w:val="ConsPlusNormal"/>
        <w:jc w:val="right"/>
      </w:pPr>
      <w:r>
        <w:t>утвержденному приказом</w:t>
      </w:r>
    </w:p>
    <w:p w:rsidR="00CD6498" w:rsidRDefault="00CD6498">
      <w:pPr>
        <w:pStyle w:val="ConsPlusNormal"/>
        <w:jc w:val="right"/>
      </w:pPr>
      <w:r>
        <w:t>Федерального казначейства</w:t>
      </w:r>
    </w:p>
    <w:p w:rsidR="00CD6498" w:rsidRDefault="00CD6498">
      <w:pPr>
        <w:pStyle w:val="ConsPlusNormal"/>
        <w:jc w:val="right"/>
      </w:pPr>
      <w:r>
        <w:t>от 09.12.2013 N 285</w:t>
      </w:r>
    </w:p>
    <w:p w:rsidR="00CD6498" w:rsidRDefault="00CD6498">
      <w:pPr>
        <w:pStyle w:val="ConsPlusNormal"/>
        <w:jc w:val="right"/>
      </w:pPr>
    </w:p>
    <w:p w:rsidR="00CD6498" w:rsidRDefault="00CD6498">
      <w:pPr>
        <w:pStyle w:val="ConsPlusNonformat"/>
        <w:jc w:val="both"/>
      </w:pPr>
      <w:bookmarkStart w:id="29" w:name="P492"/>
      <w:bookmarkEnd w:id="29"/>
      <w:r>
        <w:t xml:space="preserve">    "__" ____________ 20__ г. N _________</w:t>
      </w:r>
    </w:p>
    <w:p w:rsidR="00CD6498" w:rsidRDefault="00CD6498">
      <w:pPr>
        <w:pStyle w:val="ConsPlusNonformat"/>
        <w:jc w:val="both"/>
      </w:pPr>
      <w:r>
        <w:t xml:space="preserve">          </w:t>
      </w:r>
      <w:hyperlink w:anchor="P532" w:history="1">
        <w:r>
          <w:rPr>
            <w:color w:val="0000FF"/>
          </w:rPr>
          <w:t>&lt;1&gt;</w:t>
        </w:r>
      </w:hyperlink>
      <w:r>
        <w:t xml:space="preserve"> (дата)             (номер)</w:t>
      </w:r>
    </w:p>
    <w:p w:rsidR="00CD6498" w:rsidRDefault="00CD6498">
      <w:pPr>
        <w:pStyle w:val="ConsPlusNonformat"/>
        <w:jc w:val="both"/>
      </w:pPr>
    </w:p>
    <w:p w:rsidR="00CD6498" w:rsidRDefault="00CD6498">
      <w:pPr>
        <w:pStyle w:val="ConsPlusNonformat"/>
        <w:jc w:val="both"/>
      </w:pPr>
      <w:r>
        <w:t xml:space="preserve">                                       ____________________________________</w:t>
      </w:r>
    </w:p>
    <w:p w:rsidR="00CD6498" w:rsidRDefault="00CD6498">
      <w:pPr>
        <w:pStyle w:val="ConsPlusNonformat"/>
        <w:jc w:val="both"/>
      </w:pPr>
      <w:r>
        <w:t xml:space="preserve">                                       (наименование уполномоченного органа</w:t>
      </w:r>
    </w:p>
    <w:p w:rsidR="00CD6498" w:rsidRDefault="00CD6498">
      <w:pPr>
        <w:pStyle w:val="ConsPlusNonformat"/>
        <w:jc w:val="both"/>
      </w:pPr>
      <w:r>
        <w:t xml:space="preserve">                                              субъекта Российской Федерации</w:t>
      </w:r>
    </w:p>
    <w:p w:rsidR="00CD6498" w:rsidRDefault="00CD6498">
      <w:pPr>
        <w:pStyle w:val="ConsPlusNonformat"/>
        <w:jc w:val="both"/>
      </w:pPr>
      <w:r>
        <w:t xml:space="preserve">                                               (муниципального образования)</w:t>
      </w:r>
    </w:p>
    <w:p w:rsidR="00CD6498" w:rsidRDefault="00CD6498">
      <w:pPr>
        <w:pStyle w:val="ConsPlusNonformat"/>
        <w:jc w:val="both"/>
      </w:pPr>
    </w:p>
    <w:p w:rsidR="00CD6498" w:rsidRDefault="00CD6498">
      <w:pPr>
        <w:pStyle w:val="ConsPlusNonformat"/>
        <w:jc w:val="both"/>
      </w:pPr>
      <w:bookmarkStart w:id="30" w:name="P500"/>
      <w:bookmarkEnd w:id="30"/>
      <w:r>
        <w:t xml:space="preserve">    _______________________________________________________________________</w:t>
      </w:r>
    </w:p>
    <w:p w:rsidR="00CD6498" w:rsidRDefault="00CD6498">
      <w:pPr>
        <w:pStyle w:val="ConsPlusNonformat"/>
        <w:jc w:val="both"/>
      </w:pPr>
      <w:r>
        <w:t xml:space="preserve">        (наименование территориального органа Федерального казначейства)</w:t>
      </w:r>
    </w:p>
    <w:p w:rsidR="00CD6498" w:rsidRDefault="00CD6498">
      <w:pPr>
        <w:pStyle w:val="ConsPlusNonformat"/>
        <w:jc w:val="both"/>
      </w:pPr>
      <w:r>
        <w:t xml:space="preserve">рассмотрев    обращение    о  внесении изменений в </w:t>
      </w:r>
      <w:hyperlink r:id="rId84" w:history="1">
        <w:r>
          <w:rPr>
            <w:color w:val="0000FF"/>
          </w:rPr>
          <w:t>Договор</w:t>
        </w:r>
      </w:hyperlink>
      <w:r>
        <w:t xml:space="preserve"> о предоставлении</w:t>
      </w:r>
    </w:p>
    <w:p w:rsidR="00CD6498" w:rsidRDefault="00CD6498">
      <w:pPr>
        <w:pStyle w:val="ConsPlusNonformat"/>
        <w:jc w:val="both"/>
      </w:pPr>
      <w:r>
        <w:t>бюджетного  кредита  на  пополнение  остатков  средств  на  счетах бюджетов</w:t>
      </w:r>
    </w:p>
    <w:p w:rsidR="00CD6498" w:rsidRDefault="00CD6498">
      <w:pPr>
        <w:pStyle w:val="ConsPlusNonformat"/>
        <w:jc w:val="both"/>
      </w:pPr>
      <w:r>
        <w:t>субъектов   Российской   Федерации   (местных   бюджетов),   представленное</w:t>
      </w:r>
    </w:p>
    <w:p w:rsidR="00CD6498" w:rsidRDefault="00CD6498">
      <w:pPr>
        <w:pStyle w:val="ConsPlusNonformat"/>
        <w:jc w:val="both"/>
      </w:pPr>
      <w:r>
        <w:t>___________________________________________________________________________</w:t>
      </w:r>
    </w:p>
    <w:p w:rsidR="00CD6498" w:rsidRDefault="00CD6498">
      <w:pPr>
        <w:pStyle w:val="ConsPlusNonformat"/>
        <w:jc w:val="both"/>
      </w:pPr>
      <w:r>
        <w:t xml:space="preserve">    (наименование уполномоченного органа субъекта Российской Федерации</w:t>
      </w:r>
    </w:p>
    <w:p w:rsidR="00CD6498" w:rsidRDefault="00CD6498">
      <w:pPr>
        <w:pStyle w:val="ConsPlusNonformat"/>
        <w:jc w:val="both"/>
      </w:pPr>
      <w:r>
        <w:t xml:space="preserve">                       (муниципального образования)</w:t>
      </w:r>
    </w:p>
    <w:p w:rsidR="00CD6498" w:rsidRDefault="00CD6498">
      <w:pPr>
        <w:pStyle w:val="ConsPlusNonformat"/>
        <w:jc w:val="both"/>
      </w:pPr>
      <w:r>
        <w:t>"__" ____________ 20__ г. N _________, сообщает об отказе в его изменении.</w:t>
      </w:r>
    </w:p>
    <w:p w:rsidR="00CD6498" w:rsidRDefault="00CD6498">
      <w:pPr>
        <w:pStyle w:val="ConsPlusNonformat"/>
        <w:jc w:val="both"/>
      </w:pPr>
      <w:r>
        <w:t xml:space="preserve">    (дата обращения)         (номер</w:t>
      </w:r>
    </w:p>
    <w:p w:rsidR="00CD6498" w:rsidRDefault="00CD6498">
      <w:pPr>
        <w:pStyle w:val="ConsPlusNonformat"/>
        <w:jc w:val="both"/>
      </w:pPr>
      <w:r>
        <w:t xml:space="preserve">                           обращения)</w:t>
      </w:r>
    </w:p>
    <w:p w:rsidR="00CD6498" w:rsidRDefault="00CD6498">
      <w:pPr>
        <w:pStyle w:val="ConsPlusNonformat"/>
        <w:jc w:val="both"/>
      </w:pPr>
      <w:bookmarkStart w:id="31" w:name="P511"/>
      <w:bookmarkEnd w:id="31"/>
      <w:r>
        <w:t xml:space="preserve">    В   соответствии   с  </w:t>
      </w:r>
      <w:hyperlink r:id="rId85" w:history="1">
        <w:r>
          <w:rPr>
            <w:color w:val="0000FF"/>
          </w:rPr>
          <w:t>Порядком</w:t>
        </w:r>
      </w:hyperlink>
      <w:r>
        <w:t xml:space="preserve">  заключения  договора  о  предоставлении</w:t>
      </w:r>
    </w:p>
    <w:p w:rsidR="00CD6498" w:rsidRDefault="00CD6498">
      <w:pPr>
        <w:pStyle w:val="ConsPlusNonformat"/>
        <w:jc w:val="both"/>
      </w:pPr>
      <w:r>
        <w:t>бюджетного  кредита  на  пополнение  остатков  средств  на  счетах бюджетов</w:t>
      </w:r>
    </w:p>
    <w:p w:rsidR="00CD6498" w:rsidRDefault="00CD6498">
      <w:pPr>
        <w:pStyle w:val="ConsPlusNonformat"/>
        <w:jc w:val="both"/>
      </w:pPr>
      <w:r>
        <w:t>субъектов  Российской  Федерации  (местных бюджетов), утвержденным приказом</w:t>
      </w:r>
    </w:p>
    <w:p w:rsidR="00CD6498" w:rsidRDefault="00CD6498">
      <w:pPr>
        <w:pStyle w:val="ConsPlusNonformat"/>
        <w:jc w:val="both"/>
      </w:pPr>
      <w:r>
        <w:t>Министерства финансов Российской Федерации от "__" _______ 20__ г. N _____,</w:t>
      </w:r>
    </w:p>
    <w:p w:rsidR="00CD6498" w:rsidRDefault="00CD6498">
      <w:pPr>
        <w:pStyle w:val="ConsPlusNonformat"/>
        <w:jc w:val="both"/>
      </w:pPr>
      <w:r>
        <w:t xml:space="preserve">                                                    (дата           (номер</w:t>
      </w:r>
    </w:p>
    <w:p w:rsidR="00CD6498" w:rsidRDefault="00CD6498">
      <w:pPr>
        <w:pStyle w:val="ConsPlusNonformat"/>
        <w:jc w:val="both"/>
      </w:pPr>
      <w:r>
        <w:t xml:space="preserve">                                                   приказа)        приказа)</w:t>
      </w:r>
    </w:p>
    <w:p w:rsidR="00CD6498" w:rsidRDefault="00CD6498">
      <w:pPr>
        <w:pStyle w:val="ConsPlusNonformat"/>
        <w:jc w:val="both"/>
      </w:pPr>
      <w:r>
        <w:t>причинами отказа являются:</w:t>
      </w:r>
    </w:p>
    <w:p w:rsidR="00CD6498" w:rsidRDefault="00CD6498">
      <w:pPr>
        <w:pStyle w:val="ConsPlusNonformat"/>
        <w:jc w:val="both"/>
      </w:pPr>
      <w:bookmarkStart w:id="32" w:name="P518"/>
      <w:bookmarkEnd w:id="32"/>
      <w:r>
        <w:t xml:space="preserve">    </w:t>
      </w:r>
      <w:hyperlink w:anchor="P533" w:history="1">
        <w:r>
          <w:rPr>
            <w:color w:val="0000FF"/>
          </w:rPr>
          <w:t>&lt;2&gt;</w:t>
        </w:r>
      </w:hyperlink>
      <w:r>
        <w:t xml:space="preserve"> - в соответствии с  ___________________ __________________________.</w:t>
      </w:r>
    </w:p>
    <w:p w:rsidR="00CD6498" w:rsidRDefault="00CD6498">
      <w:pPr>
        <w:pStyle w:val="ConsPlusNonformat"/>
        <w:jc w:val="both"/>
      </w:pPr>
      <w:r>
        <w:t xml:space="preserve">                               (номер пункта      (текст пункта Порядка)</w:t>
      </w:r>
    </w:p>
    <w:p w:rsidR="00CD6498" w:rsidRDefault="00CD6498">
      <w:pPr>
        <w:pStyle w:val="ConsPlusNonformat"/>
        <w:jc w:val="both"/>
      </w:pPr>
      <w:r>
        <w:t xml:space="preserve">                            (подпункта пункта)</w:t>
      </w:r>
    </w:p>
    <w:p w:rsidR="00CD6498" w:rsidRDefault="00CD6498">
      <w:pPr>
        <w:pStyle w:val="ConsPlusNonformat"/>
        <w:jc w:val="both"/>
      </w:pPr>
      <w:r>
        <w:t xml:space="preserve">                                 </w:t>
      </w:r>
      <w:hyperlink r:id="rId86" w:history="1">
        <w:r>
          <w:rPr>
            <w:color w:val="0000FF"/>
          </w:rPr>
          <w:t>Порядка</w:t>
        </w:r>
      </w:hyperlink>
      <w:r>
        <w:t>)</w:t>
      </w:r>
    </w:p>
    <w:p w:rsidR="00CD6498" w:rsidRDefault="00CD6498">
      <w:pPr>
        <w:pStyle w:val="ConsPlusNonformat"/>
        <w:jc w:val="both"/>
      </w:pPr>
    </w:p>
    <w:p w:rsidR="00CD6498" w:rsidRDefault="00CD6498">
      <w:pPr>
        <w:pStyle w:val="ConsPlusNonformat"/>
        <w:jc w:val="both"/>
      </w:pPr>
      <w:r>
        <w:t xml:space="preserve">    (от территориального органа Федерального казначейства)</w:t>
      </w:r>
    </w:p>
    <w:p w:rsidR="00CD6498" w:rsidRDefault="00CD6498">
      <w:pPr>
        <w:pStyle w:val="ConsPlusNonformat"/>
        <w:jc w:val="both"/>
      </w:pPr>
      <w:r>
        <w:lastRenderedPageBreak/>
        <w:t xml:space="preserve">    ______________________ / ___________ / ________________</w:t>
      </w:r>
    </w:p>
    <w:p w:rsidR="00CD6498" w:rsidRDefault="00CD6498">
      <w:pPr>
        <w:pStyle w:val="ConsPlusNonformat"/>
        <w:jc w:val="both"/>
      </w:pPr>
      <w:r>
        <w:t xml:space="preserve">          (должность)         (подпись)        (Ф.И.О.)</w:t>
      </w:r>
    </w:p>
    <w:p w:rsidR="00CD6498" w:rsidRDefault="00CD6498">
      <w:pPr>
        <w:pStyle w:val="ConsPlusNonformat"/>
        <w:jc w:val="both"/>
      </w:pPr>
    </w:p>
    <w:p w:rsidR="00CD6498" w:rsidRDefault="00CD6498">
      <w:pPr>
        <w:pStyle w:val="ConsPlusNonformat"/>
        <w:jc w:val="both"/>
      </w:pPr>
      <w:r>
        <w:t xml:space="preserve">    Исполнитель: ___________________; телефон: (___) __________</w:t>
      </w:r>
    </w:p>
    <w:p w:rsidR="00CD6498" w:rsidRDefault="00CD6498">
      <w:pPr>
        <w:pStyle w:val="ConsPlusNonformat"/>
        <w:jc w:val="both"/>
      </w:pPr>
      <w:r>
        <w:t xml:space="preserve">                      (Ф.И.О.)                 (код)</w:t>
      </w:r>
    </w:p>
    <w:p w:rsidR="00CD6498" w:rsidRDefault="00CD6498">
      <w:pPr>
        <w:pStyle w:val="ConsPlusNormal"/>
        <w:ind w:firstLine="540"/>
        <w:jc w:val="both"/>
      </w:pPr>
    </w:p>
    <w:p w:rsidR="00CD6498" w:rsidRDefault="00CD6498">
      <w:pPr>
        <w:pStyle w:val="ConsPlusNormal"/>
        <w:ind w:firstLine="540"/>
        <w:jc w:val="both"/>
      </w:pPr>
      <w:r>
        <w:t>--------------------------------</w:t>
      </w:r>
    </w:p>
    <w:p w:rsidR="00CD6498" w:rsidRDefault="00CD6498">
      <w:pPr>
        <w:pStyle w:val="ConsPlusNormal"/>
        <w:ind w:firstLine="540"/>
        <w:jc w:val="both"/>
      </w:pPr>
      <w:r>
        <w:t>Примечание:</w:t>
      </w:r>
    </w:p>
    <w:p w:rsidR="00CD6498" w:rsidRDefault="00CD6498">
      <w:pPr>
        <w:pStyle w:val="ConsPlusNormal"/>
        <w:ind w:firstLine="540"/>
        <w:jc w:val="both"/>
      </w:pPr>
      <w:bookmarkStart w:id="33" w:name="P532"/>
      <w:bookmarkEnd w:id="33"/>
      <w:r>
        <w:t>&lt;1&gt; Пояснения, приведенные в скобках, при заполнении не указываются.</w:t>
      </w:r>
    </w:p>
    <w:p w:rsidR="00CD6498" w:rsidRDefault="00CD6498">
      <w:pPr>
        <w:pStyle w:val="ConsPlusNormal"/>
        <w:ind w:firstLine="540"/>
        <w:jc w:val="both"/>
      </w:pPr>
      <w:bookmarkStart w:id="34" w:name="P533"/>
      <w:bookmarkEnd w:id="34"/>
      <w:r>
        <w:t>&lt;2&gt; При наличии, последовательно указываются все причины отказа.</w:t>
      </w:r>
    </w:p>
    <w:p w:rsidR="00CD6498" w:rsidRDefault="00CD6498">
      <w:pPr>
        <w:pStyle w:val="ConsPlusNormal"/>
        <w:ind w:firstLine="540"/>
        <w:jc w:val="both"/>
      </w:pPr>
    </w:p>
    <w:p w:rsidR="00CD6498" w:rsidRDefault="00CD6498">
      <w:pPr>
        <w:pStyle w:val="ConsPlusNormal"/>
        <w:jc w:val="center"/>
      </w:pPr>
      <w:r>
        <w:t>Указания</w:t>
      </w:r>
    </w:p>
    <w:p w:rsidR="00CD6498" w:rsidRDefault="00CD6498">
      <w:pPr>
        <w:pStyle w:val="ConsPlusNormal"/>
        <w:jc w:val="center"/>
      </w:pPr>
      <w:r>
        <w:t>по заполнению формы уведомления об отказе в изменении</w:t>
      </w:r>
    </w:p>
    <w:p w:rsidR="00CD6498" w:rsidRDefault="00CD6498">
      <w:pPr>
        <w:pStyle w:val="ConsPlusNormal"/>
        <w:jc w:val="center"/>
      </w:pPr>
      <w:r>
        <w:t>условий Договора о предоставлении бюджетного кредита</w:t>
      </w:r>
    </w:p>
    <w:p w:rsidR="00CD6498" w:rsidRDefault="00CD6498">
      <w:pPr>
        <w:pStyle w:val="ConsPlusNormal"/>
        <w:jc w:val="center"/>
      </w:pPr>
      <w:r>
        <w:t>на пополнение остатков средств на счетах бюджетов</w:t>
      </w:r>
    </w:p>
    <w:p w:rsidR="00CD6498" w:rsidRDefault="00CD6498">
      <w:pPr>
        <w:pStyle w:val="ConsPlusNormal"/>
        <w:jc w:val="center"/>
      </w:pPr>
      <w:r>
        <w:t>субъектов Российской Федерации (местных бюджетов)</w:t>
      </w:r>
    </w:p>
    <w:p w:rsidR="00CD6498" w:rsidRDefault="00CD6498">
      <w:pPr>
        <w:pStyle w:val="ConsPlusNormal"/>
        <w:jc w:val="center"/>
      </w:pPr>
    </w:p>
    <w:p w:rsidR="00CD6498" w:rsidRDefault="00CD6498">
      <w:pPr>
        <w:pStyle w:val="ConsPlusNormal"/>
        <w:ind w:firstLine="540"/>
        <w:jc w:val="both"/>
      </w:pPr>
      <w:r>
        <w:t>В заголовочной части формы документа указывается:</w:t>
      </w:r>
    </w:p>
    <w:p w:rsidR="00CD6498" w:rsidRDefault="00CD6498">
      <w:pPr>
        <w:pStyle w:val="ConsPlusNormal"/>
        <w:ind w:firstLine="540"/>
        <w:jc w:val="both"/>
      </w:pPr>
      <w:r>
        <w:t xml:space="preserve">в </w:t>
      </w:r>
      <w:hyperlink w:anchor="P492" w:history="1">
        <w:r>
          <w:rPr>
            <w:color w:val="0000FF"/>
          </w:rPr>
          <w:t>первой строке</w:t>
        </w:r>
      </w:hyperlink>
      <w:r>
        <w:t xml:space="preserve"> без названия - дата и исходящий регистрационный номер документа, присваиваемые в соответствии с требованиями инструкции по делопроизводству, применяемой в Управлении;</w:t>
      </w:r>
    </w:p>
    <w:p w:rsidR="00CD6498" w:rsidRDefault="00CD6498">
      <w:pPr>
        <w:pStyle w:val="ConsPlusNormal"/>
        <w:ind w:firstLine="540"/>
        <w:jc w:val="both"/>
      </w:pPr>
      <w:r>
        <w:t xml:space="preserve">во </w:t>
      </w:r>
      <w:hyperlink w:anchor="P492" w:history="1">
        <w:r>
          <w:rPr>
            <w:color w:val="0000FF"/>
          </w:rPr>
          <w:t>второй строке</w:t>
        </w:r>
      </w:hyperlink>
      <w:r>
        <w:t xml:space="preserve"> без названия - полное наименование уполномоченного органа субъекта Российской Федерации (муниципального образования), в адрес которого направляется документ, в соответствии с его Обращением на внесение изменений в </w:t>
      </w:r>
      <w:hyperlink r:id="rId87" w:history="1">
        <w:r>
          <w:rPr>
            <w:color w:val="0000FF"/>
          </w:rPr>
          <w:t>Договор</w:t>
        </w:r>
      </w:hyperlink>
      <w:r>
        <w:t>.</w:t>
      </w:r>
    </w:p>
    <w:p w:rsidR="00CD6498" w:rsidRDefault="00CD6498">
      <w:pPr>
        <w:pStyle w:val="ConsPlusNormal"/>
        <w:ind w:firstLine="540"/>
        <w:jc w:val="both"/>
      </w:pPr>
      <w:r>
        <w:t>В содержательной части формы документа указывается:</w:t>
      </w:r>
    </w:p>
    <w:p w:rsidR="00CD6498" w:rsidRDefault="00CD6498">
      <w:pPr>
        <w:pStyle w:val="ConsPlusNormal"/>
        <w:ind w:firstLine="540"/>
        <w:jc w:val="both"/>
      </w:pPr>
      <w:r>
        <w:t xml:space="preserve">в </w:t>
      </w:r>
      <w:hyperlink w:anchor="P500" w:history="1">
        <w:r>
          <w:rPr>
            <w:color w:val="0000FF"/>
          </w:rPr>
          <w:t>первой строке</w:t>
        </w:r>
      </w:hyperlink>
      <w:r>
        <w:t xml:space="preserve"> без названия - полное наименование Управления, отправляющего документ;</w:t>
      </w:r>
    </w:p>
    <w:p w:rsidR="00CD6498" w:rsidRDefault="00CD6498">
      <w:pPr>
        <w:pStyle w:val="ConsPlusNormal"/>
        <w:ind w:firstLine="540"/>
        <w:jc w:val="both"/>
      </w:pPr>
      <w:r>
        <w:t xml:space="preserve">во </w:t>
      </w:r>
      <w:hyperlink w:anchor="P500" w:history="1">
        <w:r>
          <w:rPr>
            <w:color w:val="0000FF"/>
          </w:rPr>
          <w:t>второй строке</w:t>
        </w:r>
      </w:hyperlink>
      <w:r>
        <w:t xml:space="preserve"> без названия - полное наименование уполномоченного органа субъекта Российской Федерации (муниципального образования), в адрес которого направляется документ, в соответствии с его Обращением на внесение изменений в Договор;</w:t>
      </w:r>
    </w:p>
    <w:p w:rsidR="00CD6498" w:rsidRDefault="00CD6498">
      <w:pPr>
        <w:pStyle w:val="ConsPlusNormal"/>
        <w:ind w:firstLine="540"/>
        <w:jc w:val="both"/>
      </w:pPr>
      <w:r>
        <w:t xml:space="preserve">в </w:t>
      </w:r>
      <w:hyperlink w:anchor="P500" w:history="1">
        <w:r>
          <w:rPr>
            <w:color w:val="0000FF"/>
          </w:rPr>
          <w:t>третьей строке</w:t>
        </w:r>
      </w:hyperlink>
      <w:r>
        <w:t xml:space="preserve"> без названия - исходящие дата и номер обращения уполномоченного органа субъекта Российской Федерации (муниципального образования), в соответствии с которым отправляется документ;</w:t>
      </w:r>
    </w:p>
    <w:p w:rsidR="00CD6498" w:rsidRDefault="00CD6498">
      <w:pPr>
        <w:pStyle w:val="ConsPlusNormal"/>
        <w:ind w:firstLine="540"/>
        <w:jc w:val="both"/>
      </w:pPr>
      <w:r>
        <w:t xml:space="preserve">в </w:t>
      </w:r>
      <w:hyperlink w:anchor="P511" w:history="1">
        <w:r>
          <w:rPr>
            <w:color w:val="0000FF"/>
          </w:rPr>
          <w:t>строке</w:t>
        </w:r>
      </w:hyperlink>
      <w:r>
        <w:t xml:space="preserve"> "от" - дата и номер приказа Министерства финансов Российской Федерации, утвердившего </w:t>
      </w:r>
      <w:hyperlink r:id="rId88" w:history="1">
        <w:r>
          <w:rPr>
            <w:color w:val="0000FF"/>
          </w:rPr>
          <w:t>Порядок</w:t>
        </w:r>
      </w:hyperlink>
      <w:r>
        <w:t xml:space="preserve"> заключения договора;</w:t>
      </w:r>
    </w:p>
    <w:p w:rsidR="00CD6498" w:rsidRDefault="00CD6498">
      <w:pPr>
        <w:pStyle w:val="ConsPlusNormal"/>
        <w:ind w:firstLine="540"/>
        <w:jc w:val="both"/>
      </w:pPr>
      <w:r>
        <w:t xml:space="preserve">в строке "- в соответствии с" - номер пункта (подпункта пункта) </w:t>
      </w:r>
      <w:hyperlink r:id="rId89" w:history="1">
        <w:r>
          <w:rPr>
            <w:color w:val="0000FF"/>
          </w:rPr>
          <w:t>Порядка</w:t>
        </w:r>
      </w:hyperlink>
      <w:r>
        <w:t xml:space="preserve"> заключения договора и текст пункта Порядка заключения договора, являющегося причиной отказа в изменении условий Договора. Содержание текста, взятое из пункта </w:t>
      </w:r>
      <w:hyperlink r:id="rId90" w:history="1">
        <w:r>
          <w:rPr>
            <w:color w:val="0000FF"/>
          </w:rPr>
          <w:t>Порядка</w:t>
        </w:r>
      </w:hyperlink>
      <w:r>
        <w:t xml:space="preserve"> заключения договора, должно четко определять причину отказа в изменении условий Договора.</w:t>
      </w:r>
    </w:p>
    <w:p w:rsidR="00CD6498" w:rsidRDefault="00CD6498">
      <w:pPr>
        <w:pStyle w:val="ConsPlusNormal"/>
        <w:ind w:firstLine="540"/>
        <w:jc w:val="both"/>
      </w:pPr>
      <w:r>
        <w:t xml:space="preserve">(Например, в случае несоответствия подписи обращения на внесение изменений в </w:t>
      </w:r>
      <w:hyperlink r:id="rId91" w:history="1">
        <w:r>
          <w:rPr>
            <w:color w:val="0000FF"/>
          </w:rPr>
          <w:t>Договор</w:t>
        </w:r>
      </w:hyperlink>
      <w:r>
        <w:t xml:space="preserve"> у подписавшего его должностного лица - "в соответствии с подпунктом г) пункта 8.6 не установлено право подписи обращения на внесение изменений в Договор у подписавшего его должностного лица уполномоченного органа согласно документам, прилагаемым к обращению на заключение Договора.".)</w:t>
      </w:r>
    </w:p>
    <w:p w:rsidR="00CD6498" w:rsidRDefault="00CD6498">
      <w:pPr>
        <w:pStyle w:val="ConsPlusNormal"/>
        <w:ind w:firstLine="540"/>
        <w:jc w:val="both"/>
      </w:pPr>
      <w:r>
        <w:t xml:space="preserve">В соответствии с требованиями </w:t>
      </w:r>
      <w:hyperlink r:id="rId92" w:history="1">
        <w:r>
          <w:rPr>
            <w:color w:val="0000FF"/>
          </w:rPr>
          <w:t>Порядка</w:t>
        </w:r>
      </w:hyperlink>
      <w:r>
        <w:t xml:space="preserve"> заключения договора Управление направляет уполномоченному органу уведомление об отказе в изменении условий Договора с указанием всех причин, выявленных Управлением.</w:t>
      </w:r>
    </w:p>
    <w:p w:rsidR="00CD6498" w:rsidRDefault="00CD6498">
      <w:pPr>
        <w:pStyle w:val="ConsPlusNormal"/>
        <w:ind w:firstLine="540"/>
        <w:jc w:val="both"/>
      </w:pPr>
      <w:r>
        <w:t>В случае наличия нескольких причин отказа в изменении условий Договора Управление указывает их последовательно, построчно.</w:t>
      </w:r>
    </w:p>
    <w:p w:rsidR="00CD6498" w:rsidRDefault="00CD6498">
      <w:pPr>
        <w:pStyle w:val="ConsPlusNormal"/>
        <w:ind w:firstLine="540"/>
        <w:jc w:val="both"/>
      </w:pPr>
      <w:r>
        <w:t xml:space="preserve">(Например: "- в соответствии с пунктом 8.3 в Обращение на внесение изменений в </w:t>
      </w:r>
      <w:hyperlink r:id="rId93" w:history="1">
        <w:r>
          <w:rPr>
            <w:color w:val="0000FF"/>
          </w:rPr>
          <w:t>Договор</w:t>
        </w:r>
      </w:hyperlink>
      <w:r>
        <w:t xml:space="preserve"> отсутствует телефон исполнителя;</w:t>
      </w:r>
    </w:p>
    <w:p w:rsidR="00CD6498" w:rsidRDefault="00CD6498">
      <w:pPr>
        <w:pStyle w:val="ConsPlusNormal"/>
        <w:ind w:firstLine="540"/>
        <w:jc w:val="both"/>
      </w:pPr>
      <w:r>
        <w:t>- в соответствии с подпунктом а) пункта 8.8 содержательная часть приложенной к Обращению на внесение изменений в Договор Выписки из закона (решения) о бюджете Заемщика не указывает измененный объем доходов бюджета.".)</w:t>
      </w:r>
    </w:p>
    <w:p w:rsidR="00CD6498" w:rsidRDefault="00CD6498">
      <w:pPr>
        <w:pStyle w:val="ConsPlusNormal"/>
        <w:ind w:firstLine="540"/>
        <w:jc w:val="both"/>
      </w:pPr>
      <w:r>
        <w:t>После содержательной части формы документа:</w:t>
      </w:r>
    </w:p>
    <w:p w:rsidR="00CD6498" w:rsidRDefault="00CD6498">
      <w:pPr>
        <w:pStyle w:val="ConsPlusNormal"/>
        <w:ind w:firstLine="540"/>
        <w:jc w:val="both"/>
      </w:pPr>
      <w:r>
        <w:lastRenderedPageBreak/>
        <w:t xml:space="preserve">в </w:t>
      </w:r>
      <w:hyperlink w:anchor="P518" w:history="1">
        <w:r>
          <w:rPr>
            <w:color w:val="0000FF"/>
          </w:rPr>
          <w:t>строке</w:t>
        </w:r>
      </w:hyperlink>
      <w:r>
        <w:t xml:space="preserve"> "от территориального органа Федерального казначейства" указывается должность, фамилия и инициалы должностного лица Управления, подписавшего документ, ставится подпись должностного лица;</w:t>
      </w:r>
    </w:p>
    <w:p w:rsidR="00CD6498" w:rsidRDefault="00CD6498">
      <w:pPr>
        <w:pStyle w:val="ConsPlusNormal"/>
        <w:ind w:firstLine="540"/>
        <w:jc w:val="both"/>
      </w:pPr>
      <w:r>
        <w:t xml:space="preserve">в </w:t>
      </w:r>
      <w:hyperlink w:anchor="P518" w:history="1">
        <w:r>
          <w:rPr>
            <w:color w:val="0000FF"/>
          </w:rPr>
          <w:t>строке</w:t>
        </w:r>
      </w:hyperlink>
      <w:r>
        <w:t xml:space="preserve"> "Исполнитель" указывается фамилия и инициалы работника, ответственного за оформление документа, и номер его контактного телефона (с кодом).</w:t>
      </w:r>
    </w:p>
    <w:p w:rsidR="00CD6498" w:rsidRDefault="00CD6498">
      <w:pPr>
        <w:pStyle w:val="ConsPlusNormal"/>
        <w:ind w:firstLine="540"/>
        <w:jc w:val="both"/>
      </w:pPr>
      <w:r>
        <w:t>Пояснения, приведенные в скобках, и примечание при заполнении документа не указываются.</w:t>
      </w:r>
    </w:p>
    <w:p w:rsidR="00CD6498" w:rsidRDefault="00CD6498">
      <w:pPr>
        <w:pStyle w:val="ConsPlusNormal"/>
        <w:ind w:firstLine="540"/>
        <w:jc w:val="both"/>
      </w:pPr>
    </w:p>
    <w:p w:rsidR="00CD6498" w:rsidRDefault="00CD6498">
      <w:pPr>
        <w:pStyle w:val="ConsPlusNormal"/>
        <w:ind w:firstLine="540"/>
        <w:jc w:val="both"/>
      </w:pPr>
    </w:p>
    <w:p w:rsidR="00CD6498" w:rsidRDefault="00CD6498">
      <w:pPr>
        <w:pStyle w:val="ConsPlusNormal"/>
        <w:ind w:firstLine="540"/>
        <w:jc w:val="both"/>
      </w:pPr>
    </w:p>
    <w:p w:rsidR="00CD6498" w:rsidRDefault="00CD6498">
      <w:pPr>
        <w:pStyle w:val="ConsPlusNormal"/>
        <w:ind w:firstLine="540"/>
        <w:jc w:val="both"/>
      </w:pPr>
    </w:p>
    <w:p w:rsidR="00CD6498" w:rsidRDefault="00CD6498">
      <w:pPr>
        <w:pStyle w:val="ConsPlusNormal"/>
        <w:ind w:firstLine="540"/>
        <w:jc w:val="both"/>
      </w:pPr>
    </w:p>
    <w:p w:rsidR="00CD6498" w:rsidRDefault="00CD6498">
      <w:pPr>
        <w:pStyle w:val="ConsPlusNormal"/>
        <w:jc w:val="right"/>
      </w:pPr>
      <w:bookmarkStart w:id="35" w:name="P564"/>
      <w:bookmarkEnd w:id="35"/>
      <w:r>
        <w:t>Приложение N 5</w:t>
      </w:r>
    </w:p>
    <w:p w:rsidR="00CD6498" w:rsidRDefault="00CD6498">
      <w:pPr>
        <w:pStyle w:val="ConsPlusNormal"/>
        <w:jc w:val="right"/>
      </w:pPr>
      <w:r>
        <w:t>к Порядку организации работы</w:t>
      </w:r>
    </w:p>
    <w:p w:rsidR="00CD6498" w:rsidRDefault="00CD6498">
      <w:pPr>
        <w:pStyle w:val="ConsPlusNormal"/>
        <w:jc w:val="right"/>
      </w:pPr>
      <w:r>
        <w:t>территориального органа</w:t>
      </w:r>
    </w:p>
    <w:p w:rsidR="00CD6498" w:rsidRDefault="00CD6498">
      <w:pPr>
        <w:pStyle w:val="ConsPlusNormal"/>
        <w:jc w:val="right"/>
      </w:pPr>
      <w:r>
        <w:t>Федерального казначейства</w:t>
      </w:r>
    </w:p>
    <w:p w:rsidR="00CD6498" w:rsidRDefault="00CD6498">
      <w:pPr>
        <w:pStyle w:val="ConsPlusNormal"/>
        <w:jc w:val="right"/>
      </w:pPr>
      <w:r>
        <w:t>при предоставлении бюджетного</w:t>
      </w:r>
    </w:p>
    <w:p w:rsidR="00CD6498" w:rsidRDefault="00CD6498">
      <w:pPr>
        <w:pStyle w:val="ConsPlusNormal"/>
        <w:jc w:val="right"/>
      </w:pPr>
      <w:r>
        <w:t>кредита на пополнение остатков</w:t>
      </w:r>
    </w:p>
    <w:p w:rsidR="00CD6498" w:rsidRDefault="00CD6498">
      <w:pPr>
        <w:pStyle w:val="ConsPlusNormal"/>
        <w:jc w:val="right"/>
      </w:pPr>
      <w:r>
        <w:t>средств на счетах бюджетов</w:t>
      </w:r>
    </w:p>
    <w:p w:rsidR="00CD6498" w:rsidRDefault="00CD6498">
      <w:pPr>
        <w:pStyle w:val="ConsPlusNormal"/>
        <w:jc w:val="right"/>
      </w:pPr>
      <w:r>
        <w:t>субъектов Российской Федерации</w:t>
      </w:r>
    </w:p>
    <w:p w:rsidR="00CD6498" w:rsidRDefault="00CD6498">
      <w:pPr>
        <w:pStyle w:val="ConsPlusNormal"/>
        <w:jc w:val="right"/>
      </w:pPr>
      <w:r>
        <w:t>(местных бюджетов),</w:t>
      </w:r>
    </w:p>
    <w:p w:rsidR="00CD6498" w:rsidRDefault="00CD6498">
      <w:pPr>
        <w:pStyle w:val="ConsPlusNormal"/>
        <w:jc w:val="right"/>
      </w:pPr>
      <w:r>
        <w:t>утвержденному приказом</w:t>
      </w:r>
    </w:p>
    <w:p w:rsidR="00CD6498" w:rsidRDefault="00CD6498">
      <w:pPr>
        <w:pStyle w:val="ConsPlusNormal"/>
        <w:jc w:val="right"/>
      </w:pPr>
      <w:r>
        <w:t>Федерального казначейства</w:t>
      </w:r>
    </w:p>
    <w:p w:rsidR="00CD6498" w:rsidRDefault="00CD6498">
      <w:pPr>
        <w:pStyle w:val="ConsPlusNormal"/>
        <w:jc w:val="right"/>
      </w:pPr>
      <w:r>
        <w:t>от 09.12.2013 N 285</w:t>
      </w:r>
    </w:p>
    <w:p w:rsidR="00CD6498" w:rsidRDefault="00CD6498">
      <w:pPr>
        <w:pStyle w:val="ConsPlusNormal"/>
        <w:ind w:firstLine="540"/>
        <w:jc w:val="both"/>
      </w:pPr>
    </w:p>
    <w:p w:rsidR="00CD6498" w:rsidRDefault="00CD6498">
      <w:pPr>
        <w:pStyle w:val="ConsPlusNonformat"/>
        <w:jc w:val="both"/>
      </w:pPr>
      <w:bookmarkStart w:id="36" w:name="P577"/>
      <w:bookmarkEnd w:id="36"/>
      <w:r>
        <w:t xml:space="preserve">    "__" ____________ 20__ г. N _________</w:t>
      </w:r>
    </w:p>
    <w:p w:rsidR="00CD6498" w:rsidRDefault="00CD6498">
      <w:pPr>
        <w:pStyle w:val="ConsPlusNonformat"/>
        <w:jc w:val="both"/>
      </w:pPr>
      <w:r>
        <w:t xml:space="preserve">          </w:t>
      </w:r>
      <w:hyperlink w:anchor="P616" w:history="1">
        <w:r>
          <w:rPr>
            <w:color w:val="0000FF"/>
          </w:rPr>
          <w:t>&lt;1&gt;</w:t>
        </w:r>
      </w:hyperlink>
      <w:r>
        <w:t xml:space="preserve"> (дата)             (номер)</w:t>
      </w:r>
    </w:p>
    <w:p w:rsidR="00CD6498" w:rsidRDefault="00CD6498">
      <w:pPr>
        <w:pStyle w:val="ConsPlusNonformat"/>
        <w:jc w:val="both"/>
      </w:pPr>
    </w:p>
    <w:p w:rsidR="00CD6498" w:rsidRDefault="00CD6498">
      <w:pPr>
        <w:pStyle w:val="ConsPlusNonformat"/>
        <w:jc w:val="both"/>
      </w:pPr>
      <w:r>
        <w:t xml:space="preserve">                                       ____________________________________</w:t>
      </w:r>
    </w:p>
    <w:p w:rsidR="00CD6498" w:rsidRDefault="00CD6498">
      <w:pPr>
        <w:pStyle w:val="ConsPlusNonformat"/>
        <w:jc w:val="both"/>
      </w:pPr>
      <w:r>
        <w:t xml:space="preserve">                                       (наименование уполномоченного органа</w:t>
      </w:r>
    </w:p>
    <w:p w:rsidR="00CD6498" w:rsidRDefault="00CD6498">
      <w:pPr>
        <w:pStyle w:val="ConsPlusNonformat"/>
        <w:jc w:val="both"/>
      </w:pPr>
      <w:r>
        <w:t xml:space="preserve">                                              субъекта Российской Федерации</w:t>
      </w:r>
    </w:p>
    <w:p w:rsidR="00CD6498" w:rsidRDefault="00CD6498">
      <w:pPr>
        <w:pStyle w:val="ConsPlusNonformat"/>
        <w:jc w:val="both"/>
      </w:pPr>
      <w:r>
        <w:t xml:space="preserve">                                               (муниципального образования)</w:t>
      </w:r>
    </w:p>
    <w:p w:rsidR="00CD6498" w:rsidRDefault="00CD6498">
      <w:pPr>
        <w:pStyle w:val="ConsPlusNonformat"/>
        <w:jc w:val="both"/>
      </w:pPr>
    </w:p>
    <w:p w:rsidR="00CD6498" w:rsidRDefault="00CD6498">
      <w:pPr>
        <w:pStyle w:val="ConsPlusNonformat"/>
        <w:jc w:val="both"/>
      </w:pPr>
      <w:bookmarkStart w:id="37" w:name="P585"/>
      <w:bookmarkEnd w:id="37"/>
      <w:r>
        <w:t xml:space="preserve">    Настоящим _____________________________________________________________</w:t>
      </w:r>
    </w:p>
    <w:p w:rsidR="00CD6498" w:rsidRDefault="00CD6498">
      <w:pPr>
        <w:pStyle w:val="ConsPlusNonformat"/>
        <w:jc w:val="both"/>
      </w:pPr>
      <w:r>
        <w:t xml:space="preserve">                          (наименование территориального органа</w:t>
      </w:r>
    </w:p>
    <w:p w:rsidR="00CD6498" w:rsidRDefault="00CD6498">
      <w:pPr>
        <w:pStyle w:val="ConsPlusNonformat"/>
        <w:jc w:val="both"/>
      </w:pPr>
      <w:r>
        <w:t xml:space="preserve">                                Федерального казначейства)</w:t>
      </w:r>
    </w:p>
    <w:p w:rsidR="00CD6498" w:rsidRDefault="00CD6498">
      <w:pPr>
        <w:pStyle w:val="ConsPlusNonformat"/>
        <w:jc w:val="both"/>
      </w:pPr>
      <w:r>
        <w:t>уведомляет ________________________________________________________________</w:t>
      </w:r>
    </w:p>
    <w:p w:rsidR="00CD6498" w:rsidRDefault="00CD6498">
      <w:pPr>
        <w:pStyle w:val="ConsPlusNonformat"/>
        <w:jc w:val="both"/>
      </w:pPr>
      <w:r>
        <w:t xml:space="preserve">                    (наименование уполномоченного органа субъекта</w:t>
      </w:r>
    </w:p>
    <w:p w:rsidR="00CD6498" w:rsidRDefault="00CD6498">
      <w:pPr>
        <w:pStyle w:val="ConsPlusNonformat"/>
        <w:jc w:val="both"/>
      </w:pPr>
      <w:r>
        <w:t xml:space="preserve">                  Российской Федерации (муниципального образования))</w:t>
      </w:r>
    </w:p>
    <w:p w:rsidR="00CD6498" w:rsidRDefault="00CD6498">
      <w:pPr>
        <w:pStyle w:val="ConsPlusNonformat"/>
        <w:jc w:val="both"/>
      </w:pPr>
      <w:r>
        <w:t xml:space="preserve">о  расторжении  в   одностороннем   порядке   </w:t>
      </w:r>
      <w:hyperlink r:id="rId94" w:history="1">
        <w:r>
          <w:rPr>
            <w:color w:val="0000FF"/>
          </w:rPr>
          <w:t>Договора</w:t>
        </w:r>
      </w:hyperlink>
      <w:r>
        <w:t xml:space="preserve">   о   предоставлении</w:t>
      </w:r>
    </w:p>
    <w:p w:rsidR="00CD6498" w:rsidRDefault="00CD6498">
      <w:pPr>
        <w:pStyle w:val="ConsPlusNonformat"/>
        <w:jc w:val="both"/>
      </w:pPr>
      <w:r>
        <w:t>бюджетного кредита на пополнение остатков средств   на   счетах    бюджетов</w:t>
      </w:r>
    </w:p>
    <w:p w:rsidR="00CD6498" w:rsidRDefault="00CD6498">
      <w:pPr>
        <w:pStyle w:val="ConsPlusNonformat"/>
        <w:jc w:val="both"/>
      </w:pPr>
      <w:r>
        <w:t>субъектов       Российской       Федерации    (местных      бюджетов)    от</w:t>
      </w:r>
    </w:p>
    <w:p w:rsidR="00CD6498" w:rsidRDefault="00CD6498">
      <w:pPr>
        <w:pStyle w:val="ConsPlusNonformat"/>
        <w:jc w:val="both"/>
      </w:pPr>
      <w:r>
        <w:t>"__" ____________ 20__ г. N _________ (далее - Договор).</w:t>
      </w:r>
    </w:p>
    <w:p w:rsidR="00CD6498" w:rsidRDefault="00CD6498">
      <w:pPr>
        <w:pStyle w:val="ConsPlusNonformat"/>
        <w:jc w:val="both"/>
      </w:pPr>
      <w:r>
        <w:t xml:space="preserve">    (дата Договора)          (номер</w:t>
      </w:r>
    </w:p>
    <w:p w:rsidR="00CD6498" w:rsidRDefault="00CD6498">
      <w:pPr>
        <w:pStyle w:val="ConsPlusNonformat"/>
        <w:jc w:val="both"/>
      </w:pPr>
      <w:r>
        <w:t xml:space="preserve">                            Договора)</w:t>
      </w:r>
    </w:p>
    <w:p w:rsidR="00CD6498" w:rsidRDefault="00CD6498">
      <w:pPr>
        <w:pStyle w:val="ConsPlusNonformat"/>
        <w:jc w:val="both"/>
      </w:pPr>
      <w:r>
        <w:t xml:space="preserve">    Основанием расторжения Договора являются:</w:t>
      </w:r>
    </w:p>
    <w:p w:rsidR="00CD6498" w:rsidRDefault="00CD6498">
      <w:pPr>
        <w:pStyle w:val="ConsPlusNonformat"/>
        <w:jc w:val="both"/>
      </w:pPr>
      <w:bookmarkStart w:id="38" w:name="P598"/>
      <w:bookmarkEnd w:id="38"/>
      <w:r>
        <w:t xml:space="preserve">    </w:t>
      </w:r>
      <w:hyperlink w:anchor="P617" w:history="1">
        <w:r>
          <w:rPr>
            <w:color w:val="0000FF"/>
          </w:rPr>
          <w:t>&lt;2&gt;</w:t>
        </w:r>
      </w:hyperlink>
      <w:r>
        <w:t xml:space="preserve"> - в соответствии с _____________________ _________________________.</w:t>
      </w:r>
    </w:p>
    <w:p w:rsidR="00CD6498" w:rsidRDefault="00CD6498">
      <w:pPr>
        <w:pStyle w:val="ConsPlusNonformat"/>
        <w:jc w:val="both"/>
      </w:pPr>
      <w:r>
        <w:t xml:space="preserve">                               (номер пункта      (текст пункта Договора)</w:t>
      </w:r>
    </w:p>
    <w:p w:rsidR="00CD6498" w:rsidRDefault="00CD6498">
      <w:pPr>
        <w:pStyle w:val="ConsPlusNonformat"/>
        <w:jc w:val="both"/>
      </w:pPr>
      <w:r>
        <w:t xml:space="preserve">                            (подпункта пункта)</w:t>
      </w:r>
    </w:p>
    <w:p w:rsidR="00CD6498" w:rsidRDefault="00CD6498">
      <w:pPr>
        <w:pStyle w:val="ConsPlusNonformat"/>
        <w:jc w:val="both"/>
      </w:pPr>
      <w:r>
        <w:t xml:space="preserve">                                 </w:t>
      </w:r>
      <w:hyperlink r:id="rId95" w:history="1">
        <w:r>
          <w:rPr>
            <w:color w:val="0000FF"/>
          </w:rPr>
          <w:t>Договора</w:t>
        </w:r>
      </w:hyperlink>
      <w:r>
        <w:t>)</w:t>
      </w:r>
    </w:p>
    <w:p w:rsidR="00CD6498" w:rsidRDefault="00CD6498">
      <w:pPr>
        <w:pStyle w:val="ConsPlusNonformat"/>
        <w:jc w:val="both"/>
      </w:pPr>
      <w:r>
        <w:t xml:space="preserve">    </w:t>
      </w:r>
      <w:hyperlink w:anchor="P618" w:history="1">
        <w:r>
          <w:rPr>
            <w:color w:val="0000FF"/>
          </w:rPr>
          <w:t>&lt;3&gt;</w:t>
        </w:r>
      </w:hyperlink>
      <w:r>
        <w:t xml:space="preserve"> Датой расторжения Договора является "__" _________ 20__ г.</w:t>
      </w:r>
    </w:p>
    <w:p w:rsidR="00CD6498" w:rsidRDefault="00CD6498">
      <w:pPr>
        <w:pStyle w:val="ConsPlusNonformat"/>
        <w:jc w:val="both"/>
      </w:pPr>
      <w:r>
        <w:t xml:space="preserve">                                                   (дата)</w:t>
      </w:r>
    </w:p>
    <w:p w:rsidR="00CD6498" w:rsidRDefault="00CD6498">
      <w:pPr>
        <w:pStyle w:val="ConsPlusNonformat"/>
        <w:jc w:val="both"/>
      </w:pPr>
      <w:bookmarkStart w:id="39" w:name="P604"/>
      <w:bookmarkEnd w:id="39"/>
      <w:r>
        <w:t xml:space="preserve">    </w:t>
      </w:r>
      <w:hyperlink w:anchor="P618" w:history="1">
        <w:r>
          <w:rPr>
            <w:color w:val="0000FF"/>
          </w:rPr>
          <w:t>&lt;3&gt;</w:t>
        </w:r>
      </w:hyperlink>
      <w:r>
        <w:t xml:space="preserve"> Датой  расторжения  Договора является  дата исполнения обязательств</w:t>
      </w:r>
    </w:p>
    <w:p w:rsidR="00CD6498" w:rsidRDefault="00CD6498">
      <w:pPr>
        <w:pStyle w:val="ConsPlusNonformat"/>
        <w:jc w:val="both"/>
      </w:pPr>
      <w:r>
        <w:t>по Договору.</w:t>
      </w:r>
    </w:p>
    <w:p w:rsidR="00CD6498" w:rsidRDefault="00CD6498">
      <w:pPr>
        <w:pStyle w:val="ConsPlusNonformat"/>
        <w:jc w:val="both"/>
      </w:pPr>
    </w:p>
    <w:p w:rsidR="00CD6498" w:rsidRDefault="00CD6498">
      <w:pPr>
        <w:pStyle w:val="ConsPlusNonformat"/>
        <w:jc w:val="both"/>
      </w:pPr>
      <w:r>
        <w:t xml:space="preserve">    (от территориального органа Федерального казначейства)</w:t>
      </w:r>
    </w:p>
    <w:p w:rsidR="00CD6498" w:rsidRDefault="00CD6498">
      <w:pPr>
        <w:pStyle w:val="ConsPlusNonformat"/>
        <w:jc w:val="both"/>
      </w:pPr>
      <w:r>
        <w:t xml:space="preserve">    ______________________ / ___________ / _______________</w:t>
      </w:r>
    </w:p>
    <w:p w:rsidR="00CD6498" w:rsidRDefault="00CD6498">
      <w:pPr>
        <w:pStyle w:val="ConsPlusNonformat"/>
        <w:jc w:val="both"/>
      </w:pPr>
      <w:r>
        <w:t xml:space="preserve">         (должность)          (подпись)       (Ф.И.О.)</w:t>
      </w:r>
    </w:p>
    <w:p w:rsidR="00CD6498" w:rsidRDefault="00CD6498">
      <w:pPr>
        <w:pStyle w:val="ConsPlusNonformat"/>
        <w:jc w:val="both"/>
      </w:pPr>
    </w:p>
    <w:p w:rsidR="00CD6498" w:rsidRDefault="00CD6498">
      <w:pPr>
        <w:pStyle w:val="ConsPlusNonformat"/>
        <w:jc w:val="both"/>
      </w:pPr>
      <w:r>
        <w:lastRenderedPageBreak/>
        <w:t xml:space="preserve">    Исполнитель: ___________________; телефон: (___) __________</w:t>
      </w:r>
    </w:p>
    <w:p w:rsidR="00CD6498" w:rsidRDefault="00CD6498">
      <w:pPr>
        <w:pStyle w:val="ConsPlusNonformat"/>
        <w:jc w:val="both"/>
      </w:pPr>
      <w:r>
        <w:t xml:space="preserve">                      (Ф.И.О.)                 (код)</w:t>
      </w:r>
    </w:p>
    <w:p w:rsidR="00CD6498" w:rsidRDefault="00CD6498">
      <w:pPr>
        <w:pStyle w:val="ConsPlusNormal"/>
        <w:ind w:firstLine="540"/>
        <w:jc w:val="both"/>
      </w:pPr>
    </w:p>
    <w:p w:rsidR="00CD6498" w:rsidRDefault="00CD6498">
      <w:pPr>
        <w:pStyle w:val="ConsPlusNormal"/>
        <w:ind w:firstLine="540"/>
        <w:jc w:val="both"/>
      </w:pPr>
      <w:r>
        <w:t>--------------------------------</w:t>
      </w:r>
    </w:p>
    <w:p w:rsidR="00CD6498" w:rsidRDefault="00CD6498">
      <w:pPr>
        <w:pStyle w:val="ConsPlusNormal"/>
        <w:ind w:firstLine="540"/>
        <w:jc w:val="both"/>
      </w:pPr>
      <w:r>
        <w:t>Примечание:</w:t>
      </w:r>
    </w:p>
    <w:p w:rsidR="00CD6498" w:rsidRDefault="00CD6498">
      <w:pPr>
        <w:pStyle w:val="ConsPlusNormal"/>
        <w:ind w:firstLine="540"/>
        <w:jc w:val="both"/>
      </w:pPr>
      <w:bookmarkStart w:id="40" w:name="P616"/>
      <w:bookmarkEnd w:id="40"/>
      <w:r>
        <w:t>&lt;1&gt; Пояснения, приведенные в скобках, при заполнении не указываются.</w:t>
      </w:r>
    </w:p>
    <w:p w:rsidR="00CD6498" w:rsidRDefault="00CD6498">
      <w:pPr>
        <w:pStyle w:val="ConsPlusNormal"/>
        <w:ind w:firstLine="540"/>
        <w:jc w:val="both"/>
      </w:pPr>
      <w:bookmarkStart w:id="41" w:name="P617"/>
      <w:bookmarkEnd w:id="41"/>
      <w:r>
        <w:t>&lt;2&gt; При наличии, последовательно указываются все основания расторжения.</w:t>
      </w:r>
    </w:p>
    <w:p w:rsidR="00CD6498" w:rsidRDefault="00CD6498">
      <w:pPr>
        <w:pStyle w:val="ConsPlusNormal"/>
        <w:ind w:firstLine="540"/>
        <w:jc w:val="both"/>
      </w:pPr>
      <w:bookmarkStart w:id="42" w:name="P618"/>
      <w:bookmarkEnd w:id="42"/>
      <w:r>
        <w:t>&lt;3&gt; Пункты указываются на выбор в зависимости от наличия неисполненных обязательств.</w:t>
      </w:r>
    </w:p>
    <w:p w:rsidR="00CD6498" w:rsidRDefault="00CD6498">
      <w:pPr>
        <w:pStyle w:val="ConsPlusNormal"/>
        <w:ind w:firstLine="540"/>
        <w:jc w:val="both"/>
      </w:pPr>
    </w:p>
    <w:p w:rsidR="00CD6498" w:rsidRDefault="00CD6498">
      <w:pPr>
        <w:pStyle w:val="ConsPlusNormal"/>
        <w:jc w:val="center"/>
      </w:pPr>
      <w:r>
        <w:t>Указания</w:t>
      </w:r>
    </w:p>
    <w:p w:rsidR="00CD6498" w:rsidRDefault="00CD6498">
      <w:pPr>
        <w:pStyle w:val="ConsPlusNormal"/>
        <w:jc w:val="center"/>
      </w:pPr>
      <w:r>
        <w:t>по заполнению формы уведомления о расторжении Договора</w:t>
      </w:r>
    </w:p>
    <w:p w:rsidR="00CD6498" w:rsidRDefault="00CD6498">
      <w:pPr>
        <w:pStyle w:val="ConsPlusNormal"/>
        <w:jc w:val="center"/>
      </w:pPr>
      <w:r>
        <w:t>о предоставлении бюджетного кредита на пополнение остатков</w:t>
      </w:r>
    </w:p>
    <w:p w:rsidR="00CD6498" w:rsidRDefault="00CD6498">
      <w:pPr>
        <w:pStyle w:val="ConsPlusNormal"/>
        <w:jc w:val="center"/>
      </w:pPr>
      <w:r>
        <w:t>средств на счетах бюджетов субъектов Российской Федерации</w:t>
      </w:r>
    </w:p>
    <w:p w:rsidR="00CD6498" w:rsidRDefault="00CD6498">
      <w:pPr>
        <w:pStyle w:val="ConsPlusNormal"/>
        <w:jc w:val="center"/>
      </w:pPr>
      <w:r>
        <w:t>(местных бюджетов)</w:t>
      </w:r>
    </w:p>
    <w:p w:rsidR="00CD6498" w:rsidRDefault="00CD6498">
      <w:pPr>
        <w:pStyle w:val="ConsPlusNormal"/>
        <w:ind w:firstLine="540"/>
        <w:jc w:val="both"/>
      </w:pPr>
    </w:p>
    <w:p w:rsidR="00CD6498" w:rsidRDefault="00CD6498">
      <w:pPr>
        <w:pStyle w:val="ConsPlusNormal"/>
        <w:ind w:firstLine="540"/>
        <w:jc w:val="both"/>
      </w:pPr>
      <w:r>
        <w:t>В заголовочной части формы документа указывается:</w:t>
      </w:r>
    </w:p>
    <w:p w:rsidR="00CD6498" w:rsidRDefault="00CD6498">
      <w:pPr>
        <w:pStyle w:val="ConsPlusNormal"/>
        <w:ind w:firstLine="540"/>
        <w:jc w:val="both"/>
      </w:pPr>
      <w:r>
        <w:t xml:space="preserve">в </w:t>
      </w:r>
      <w:hyperlink w:anchor="P577" w:history="1">
        <w:r>
          <w:rPr>
            <w:color w:val="0000FF"/>
          </w:rPr>
          <w:t>первой строке</w:t>
        </w:r>
      </w:hyperlink>
      <w:r>
        <w:t xml:space="preserve"> без названия - дата и исходящий регистрационный номер документа, присваиваемые в соответствии с требованиями инструкции по делопроизводству, применяемой в Управлении;</w:t>
      </w:r>
    </w:p>
    <w:p w:rsidR="00CD6498" w:rsidRDefault="00CD6498">
      <w:pPr>
        <w:pStyle w:val="ConsPlusNormal"/>
        <w:ind w:firstLine="540"/>
        <w:jc w:val="both"/>
      </w:pPr>
      <w:r>
        <w:t xml:space="preserve">во </w:t>
      </w:r>
      <w:hyperlink w:anchor="P577" w:history="1">
        <w:r>
          <w:rPr>
            <w:color w:val="0000FF"/>
          </w:rPr>
          <w:t>второй строке</w:t>
        </w:r>
      </w:hyperlink>
      <w:r>
        <w:t xml:space="preserve"> без названия - полное наименование уполномоченного органа субъекта Российской Федерации (муниципального образования), в адрес которого направляется документ, в соответствии с </w:t>
      </w:r>
      <w:hyperlink r:id="rId96" w:history="1">
        <w:r>
          <w:rPr>
            <w:color w:val="0000FF"/>
          </w:rPr>
          <w:t>Договором</w:t>
        </w:r>
      </w:hyperlink>
      <w:r>
        <w:t>.</w:t>
      </w:r>
    </w:p>
    <w:p w:rsidR="00CD6498" w:rsidRDefault="00CD6498">
      <w:pPr>
        <w:pStyle w:val="ConsPlusNormal"/>
        <w:ind w:firstLine="540"/>
        <w:jc w:val="both"/>
      </w:pPr>
      <w:r>
        <w:t>В содержательной части формы документа указывается:</w:t>
      </w:r>
    </w:p>
    <w:p w:rsidR="00CD6498" w:rsidRDefault="00CD6498">
      <w:pPr>
        <w:pStyle w:val="ConsPlusNormal"/>
        <w:ind w:firstLine="540"/>
        <w:jc w:val="both"/>
      </w:pPr>
      <w:r>
        <w:t xml:space="preserve">в </w:t>
      </w:r>
      <w:hyperlink w:anchor="P585" w:history="1">
        <w:r>
          <w:rPr>
            <w:color w:val="0000FF"/>
          </w:rPr>
          <w:t>строке</w:t>
        </w:r>
      </w:hyperlink>
      <w:r>
        <w:t xml:space="preserve"> "Настоящим" - полное наименование Управления, отправляющего документ;</w:t>
      </w:r>
    </w:p>
    <w:p w:rsidR="00CD6498" w:rsidRDefault="00CD6498">
      <w:pPr>
        <w:pStyle w:val="ConsPlusNormal"/>
        <w:ind w:firstLine="540"/>
        <w:jc w:val="both"/>
      </w:pPr>
      <w:r>
        <w:t xml:space="preserve">в </w:t>
      </w:r>
      <w:hyperlink w:anchor="P585" w:history="1">
        <w:r>
          <w:rPr>
            <w:color w:val="0000FF"/>
          </w:rPr>
          <w:t>строке</w:t>
        </w:r>
      </w:hyperlink>
      <w:r>
        <w:t xml:space="preserve"> "уведомляет" - полное наименование уполномоченного органа субъекта Российской Федерации (муниципального образования), в адрес которого направляется документ, в соответствии с Договором;</w:t>
      </w:r>
    </w:p>
    <w:p w:rsidR="00CD6498" w:rsidRDefault="00CD6498">
      <w:pPr>
        <w:pStyle w:val="ConsPlusNormal"/>
        <w:ind w:firstLine="540"/>
        <w:jc w:val="both"/>
      </w:pPr>
      <w:r>
        <w:t xml:space="preserve">в </w:t>
      </w:r>
      <w:hyperlink w:anchor="P585" w:history="1">
        <w:r>
          <w:rPr>
            <w:color w:val="0000FF"/>
          </w:rPr>
          <w:t>строке</w:t>
        </w:r>
      </w:hyperlink>
      <w:r>
        <w:t xml:space="preserve"> без названия - дата и номер Договора, в соответствии с которым отправляется документ;</w:t>
      </w:r>
    </w:p>
    <w:p w:rsidR="00CD6498" w:rsidRDefault="00CD6498">
      <w:pPr>
        <w:pStyle w:val="ConsPlusNormal"/>
        <w:ind w:firstLine="540"/>
        <w:jc w:val="both"/>
      </w:pPr>
      <w:r>
        <w:t xml:space="preserve">- в </w:t>
      </w:r>
      <w:hyperlink w:anchor="P598" w:history="1">
        <w:r>
          <w:rPr>
            <w:color w:val="0000FF"/>
          </w:rPr>
          <w:t>строке</w:t>
        </w:r>
      </w:hyperlink>
      <w:r>
        <w:t xml:space="preserve"> "- в соответствии с" - номер пункта (подпункта пункта) Договора и текст пункта </w:t>
      </w:r>
      <w:hyperlink r:id="rId97" w:history="1">
        <w:r>
          <w:rPr>
            <w:color w:val="0000FF"/>
          </w:rPr>
          <w:t>Договора</w:t>
        </w:r>
      </w:hyperlink>
      <w:r>
        <w:t>, являющегося причиной расторжения Договора. Содержание текста, взятое из пункта Договора, должно четко определять причину расторжения Договора. (Например, в случае досрочного возврата Заемщиком Кредита - "в соответствии с подпунктом 10.5.2 Заемщик досрочно возвратил Кредит.");</w:t>
      </w:r>
    </w:p>
    <w:p w:rsidR="00CD6498" w:rsidRDefault="00CD6498">
      <w:pPr>
        <w:pStyle w:val="ConsPlusNormal"/>
        <w:ind w:firstLine="540"/>
        <w:jc w:val="both"/>
      </w:pPr>
      <w:r>
        <w:t xml:space="preserve">если на дату расторжения </w:t>
      </w:r>
      <w:hyperlink r:id="rId98" w:history="1">
        <w:r>
          <w:rPr>
            <w:color w:val="0000FF"/>
          </w:rPr>
          <w:t>Договора</w:t>
        </w:r>
      </w:hyperlink>
      <w:r>
        <w:t xml:space="preserve"> исполнены все обязательства Заемщика по Договору по возврату Кредита, уплате процентов по Кредиту, уплате штрафов и пеней - в строке "Датой расторжения Договора является" - дата расторжения Договора (десятый рабочий день, следующий за датой регистрации документа). Строка "Датой расторжения Договора является дата исполнения обязательств по Договору." не указывается;</w:t>
      </w:r>
    </w:p>
    <w:p w:rsidR="00CD6498" w:rsidRDefault="00CD6498">
      <w:pPr>
        <w:pStyle w:val="ConsPlusNormal"/>
        <w:ind w:firstLine="540"/>
        <w:jc w:val="both"/>
      </w:pPr>
      <w:r>
        <w:t>если на дату расторжения Заемщиком не исполнены обязательства по Договору по возврату Кредита, уплате процентов по Кредиту, уплате штрафов и пеней - строка "Датой расторжения Договора является дата исполнения обязательств по Договору." Строка "Датой расторжения Договора является" не заполняется и не указывается.</w:t>
      </w:r>
    </w:p>
    <w:p w:rsidR="00CD6498" w:rsidRDefault="00CD6498">
      <w:pPr>
        <w:pStyle w:val="ConsPlusNormal"/>
        <w:ind w:firstLine="540"/>
        <w:jc w:val="both"/>
      </w:pPr>
      <w:r>
        <w:t>После содержательной части формы документа:</w:t>
      </w:r>
    </w:p>
    <w:p w:rsidR="00CD6498" w:rsidRDefault="00CD6498">
      <w:pPr>
        <w:pStyle w:val="ConsPlusNormal"/>
        <w:ind w:firstLine="540"/>
        <w:jc w:val="both"/>
      </w:pPr>
      <w:r>
        <w:t xml:space="preserve">в </w:t>
      </w:r>
      <w:hyperlink w:anchor="P604" w:history="1">
        <w:r>
          <w:rPr>
            <w:color w:val="0000FF"/>
          </w:rPr>
          <w:t>строке</w:t>
        </w:r>
      </w:hyperlink>
      <w:r>
        <w:t xml:space="preserve"> "от территориального органа Федерального казначейства" указывается должность, фамилия и инициалы должностного лица Управления, подписавшего документ, ставится подпись должностного лица;</w:t>
      </w:r>
    </w:p>
    <w:p w:rsidR="00CD6498" w:rsidRDefault="00CD6498">
      <w:pPr>
        <w:pStyle w:val="ConsPlusNormal"/>
        <w:ind w:firstLine="540"/>
        <w:jc w:val="both"/>
      </w:pPr>
      <w:r>
        <w:t xml:space="preserve">в </w:t>
      </w:r>
      <w:hyperlink w:anchor="P604" w:history="1">
        <w:r>
          <w:rPr>
            <w:color w:val="0000FF"/>
          </w:rPr>
          <w:t>строке</w:t>
        </w:r>
      </w:hyperlink>
      <w:r>
        <w:t xml:space="preserve"> "Исполнитель" указывается фамилия и инициалы работника, ответственного за оформление документа, и номер его контактного телефона (с кодом). Пояснения, приведенные в скобках, и примечание при заполнении документа не указываются.</w:t>
      </w:r>
    </w:p>
    <w:p w:rsidR="00CD6498" w:rsidRDefault="00CD6498">
      <w:pPr>
        <w:pStyle w:val="ConsPlusNormal"/>
        <w:ind w:firstLine="540"/>
        <w:jc w:val="both"/>
      </w:pPr>
    </w:p>
    <w:p w:rsidR="00CD6498" w:rsidRDefault="00CD6498">
      <w:pPr>
        <w:pStyle w:val="ConsPlusNormal"/>
        <w:ind w:firstLine="540"/>
        <w:jc w:val="both"/>
      </w:pPr>
    </w:p>
    <w:p w:rsidR="00CD6498" w:rsidRDefault="00CD6498">
      <w:pPr>
        <w:pStyle w:val="ConsPlusNormal"/>
        <w:ind w:firstLine="540"/>
        <w:jc w:val="both"/>
      </w:pPr>
    </w:p>
    <w:p w:rsidR="00CD6498" w:rsidRDefault="00CD6498">
      <w:pPr>
        <w:pStyle w:val="ConsPlusNormal"/>
        <w:ind w:firstLine="540"/>
        <w:jc w:val="both"/>
      </w:pPr>
    </w:p>
    <w:p w:rsidR="00CD6498" w:rsidRDefault="00CD6498">
      <w:pPr>
        <w:pStyle w:val="ConsPlusNormal"/>
        <w:ind w:firstLine="540"/>
        <w:jc w:val="both"/>
      </w:pPr>
    </w:p>
    <w:p w:rsidR="00CD6498" w:rsidRDefault="00CD6498">
      <w:pPr>
        <w:pStyle w:val="ConsPlusNormal"/>
        <w:jc w:val="right"/>
      </w:pPr>
      <w:r>
        <w:t>Приложение N 6</w:t>
      </w:r>
    </w:p>
    <w:p w:rsidR="00CD6498" w:rsidRDefault="00CD6498">
      <w:pPr>
        <w:pStyle w:val="ConsPlusNormal"/>
        <w:jc w:val="right"/>
      </w:pPr>
      <w:r>
        <w:t>к Порядку организации работы</w:t>
      </w:r>
    </w:p>
    <w:p w:rsidR="00CD6498" w:rsidRDefault="00CD6498">
      <w:pPr>
        <w:pStyle w:val="ConsPlusNormal"/>
        <w:jc w:val="right"/>
      </w:pPr>
      <w:r>
        <w:t>территориального органа</w:t>
      </w:r>
    </w:p>
    <w:p w:rsidR="00CD6498" w:rsidRDefault="00CD6498">
      <w:pPr>
        <w:pStyle w:val="ConsPlusNormal"/>
        <w:jc w:val="right"/>
      </w:pPr>
      <w:r>
        <w:t>Федерального казначейства</w:t>
      </w:r>
    </w:p>
    <w:p w:rsidR="00CD6498" w:rsidRDefault="00CD6498">
      <w:pPr>
        <w:pStyle w:val="ConsPlusNormal"/>
        <w:jc w:val="right"/>
      </w:pPr>
      <w:r>
        <w:t>при предоставлении бюджетного</w:t>
      </w:r>
    </w:p>
    <w:p w:rsidR="00CD6498" w:rsidRDefault="00CD6498">
      <w:pPr>
        <w:pStyle w:val="ConsPlusNormal"/>
        <w:jc w:val="right"/>
      </w:pPr>
      <w:r>
        <w:t>кредита на пополнение остатков</w:t>
      </w:r>
    </w:p>
    <w:p w:rsidR="00CD6498" w:rsidRDefault="00CD6498">
      <w:pPr>
        <w:pStyle w:val="ConsPlusNormal"/>
        <w:jc w:val="right"/>
      </w:pPr>
      <w:r>
        <w:t>средств на счетах бюджетов</w:t>
      </w:r>
    </w:p>
    <w:p w:rsidR="00CD6498" w:rsidRDefault="00CD6498">
      <w:pPr>
        <w:pStyle w:val="ConsPlusNormal"/>
        <w:jc w:val="right"/>
      </w:pPr>
      <w:r>
        <w:t>субъектов Российской Федерации</w:t>
      </w:r>
    </w:p>
    <w:p w:rsidR="00CD6498" w:rsidRDefault="00CD6498">
      <w:pPr>
        <w:pStyle w:val="ConsPlusNormal"/>
        <w:jc w:val="right"/>
      </w:pPr>
      <w:r>
        <w:t>(местных бюджетов),</w:t>
      </w:r>
    </w:p>
    <w:p w:rsidR="00CD6498" w:rsidRDefault="00CD6498">
      <w:pPr>
        <w:pStyle w:val="ConsPlusNormal"/>
        <w:jc w:val="right"/>
      </w:pPr>
      <w:r>
        <w:t>утвержденному приказом</w:t>
      </w:r>
    </w:p>
    <w:p w:rsidR="00CD6498" w:rsidRDefault="00CD6498">
      <w:pPr>
        <w:pStyle w:val="ConsPlusNormal"/>
        <w:jc w:val="right"/>
      </w:pPr>
      <w:r>
        <w:t>Федерального казначейства</w:t>
      </w:r>
    </w:p>
    <w:p w:rsidR="00CD6498" w:rsidRDefault="00CD6498">
      <w:pPr>
        <w:pStyle w:val="ConsPlusNormal"/>
        <w:jc w:val="right"/>
      </w:pPr>
      <w:r>
        <w:t>от 09.12.2013 N 285</w:t>
      </w:r>
    </w:p>
    <w:p w:rsidR="00CD6498" w:rsidRDefault="00CD6498">
      <w:pPr>
        <w:sectPr w:rsidR="00CD6498">
          <w:pgSz w:w="11905" w:h="16838"/>
          <w:pgMar w:top="1134" w:right="850" w:bottom="1134" w:left="1701" w:header="0" w:footer="0" w:gutter="0"/>
          <w:cols w:space="720"/>
        </w:sectPr>
      </w:pPr>
    </w:p>
    <w:p w:rsidR="00CD6498" w:rsidRDefault="00CD6498">
      <w:pPr>
        <w:pStyle w:val="ConsPlusNormal"/>
        <w:ind w:firstLine="540"/>
        <w:jc w:val="both"/>
      </w:pPr>
    </w:p>
    <w:p w:rsidR="00CD6498" w:rsidRDefault="00CD6498">
      <w:pPr>
        <w:pStyle w:val="ConsPlusNonformat"/>
        <w:jc w:val="both"/>
      </w:pPr>
      <w:bookmarkStart w:id="43" w:name="P657"/>
      <w:bookmarkEnd w:id="43"/>
      <w:r>
        <w:t xml:space="preserve">                               Перечень лиц,</w:t>
      </w:r>
    </w:p>
    <w:p w:rsidR="00CD6498" w:rsidRDefault="00CD6498">
      <w:pPr>
        <w:pStyle w:val="ConsPlusNonformat"/>
        <w:jc w:val="both"/>
      </w:pPr>
      <w:r>
        <w:t xml:space="preserve">             уполномоченных на обмен информацией (документами)</w:t>
      </w:r>
    </w:p>
    <w:p w:rsidR="00CD6498" w:rsidRDefault="00CD6498">
      <w:pPr>
        <w:pStyle w:val="ConsPlusNonformat"/>
        <w:jc w:val="both"/>
      </w:pPr>
      <w:r>
        <w:t xml:space="preserve">        во исполнение Договора о предоставлении бюджетного кредита</w:t>
      </w:r>
    </w:p>
    <w:p w:rsidR="00CD6498" w:rsidRDefault="00CD6498">
      <w:pPr>
        <w:pStyle w:val="ConsPlusNonformat"/>
        <w:jc w:val="both"/>
      </w:pPr>
      <w:r>
        <w:t xml:space="preserve">        на пополнение остатков средств на счетах бюджетов субъектов</w:t>
      </w:r>
    </w:p>
    <w:p w:rsidR="00CD6498" w:rsidRDefault="00CD6498">
      <w:pPr>
        <w:pStyle w:val="ConsPlusNonformat"/>
        <w:jc w:val="both"/>
      </w:pPr>
      <w:r>
        <w:t xml:space="preserve">                  Российской Федерации (местных бюджетов)</w:t>
      </w:r>
    </w:p>
    <w:p w:rsidR="00CD6498" w:rsidRDefault="00CD6498">
      <w:pPr>
        <w:pStyle w:val="ConsPlusNonformat"/>
        <w:jc w:val="both"/>
      </w:pPr>
    </w:p>
    <w:p w:rsidR="00CD6498" w:rsidRDefault="00CD6498">
      <w:pPr>
        <w:pStyle w:val="ConsPlusNonformat"/>
        <w:jc w:val="both"/>
      </w:pPr>
      <w:r>
        <w:t xml:space="preserve">                   от "__" _________ 20__ г. N _______</w:t>
      </w:r>
    </w:p>
    <w:p w:rsidR="00CD6498" w:rsidRDefault="00CD6498">
      <w:pPr>
        <w:pStyle w:val="ConsPlusNonformat"/>
        <w:jc w:val="both"/>
      </w:pPr>
      <w:r>
        <w:t xml:space="preserve">                           </w:t>
      </w:r>
      <w:hyperlink w:anchor="P752" w:history="1">
        <w:r>
          <w:rPr>
            <w:color w:val="0000FF"/>
          </w:rPr>
          <w:t>&lt;1&gt;</w:t>
        </w:r>
      </w:hyperlink>
      <w:r>
        <w:t xml:space="preserve"> (дата)          (номер)</w:t>
      </w:r>
    </w:p>
    <w:p w:rsidR="00CD6498" w:rsidRDefault="00CD6498">
      <w:pPr>
        <w:pStyle w:val="ConsPlusNonformat"/>
        <w:jc w:val="both"/>
      </w:pPr>
    </w:p>
    <w:p w:rsidR="00CD6498" w:rsidRDefault="00CD6498">
      <w:pPr>
        <w:pStyle w:val="ConsPlusNonformat"/>
        <w:jc w:val="both"/>
      </w:pPr>
      <w:bookmarkStart w:id="44" w:name="P666"/>
      <w:bookmarkEnd w:id="44"/>
      <w:r>
        <w:t>_______________________________________              "__" _________ 20__ г.</w:t>
      </w:r>
    </w:p>
    <w:p w:rsidR="00CD6498" w:rsidRDefault="00CD6498">
      <w:pPr>
        <w:pStyle w:val="ConsPlusNonformat"/>
        <w:jc w:val="both"/>
      </w:pPr>
      <w:r>
        <w:t xml:space="preserve">    (полное наименование Управления                          (дата)</w:t>
      </w:r>
    </w:p>
    <w:p w:rsidR="00CD6498" w:rsidRDefault="00CD6498">
      <w:pPr>
        <w:pStyle w:val="ConsPlusNonformat"/>
        <w:jc w:val="both"/>
      </w:pPr>
      <w:r>
        <w:t xml:space="preserve">      или уполномоченного органа)</w:t>
      </w:r>
    </w:p>
    <w:p w:rsidR="00CD6498" w:rsidRDefault="00CD649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74"/>
        <w:gridCol w:w="1753"/>
        <w:gridCol w:w="1534"/>
        <w:gridCol w:w="2304"/>
        <w:gridCol w:w="1314"/>
        <w:gridCol w:w="2412"/>
        <w:gridCol w:w="4018"/>
      </w:tblGrid>
      <w:tr w:rsidR="00CD6498">
        <w:tc>
          <w:tcPr>
            <w:tcW w:w="774" w:type="dxa"/>
          </w:tcPr>
          <w:p w:rsidR="00CD6498" w:rsidRDefault="00CD6498">
            <w:pPr>
              <w:pStyle w:val="ConsPlusNormal"/>
              <w:jc w:val="center"/>
            </w:pPr>
            <w:bookmarkStart w:id="45" w:name="P670"/>
            <w:bookmarkEnd w:id="45"/>
            <w:r>
              <w:t>N</w:t>
            </w:r>
          </w:p>
        </w:tc>
        <w:tc>
          <w:tcPr>
            <w:tcW w:w="1753" w:type="dxa"/>
          </w:tcPr>
          <w:p w:rsidR="00CD6498" w:rsidRDefault="00CD6498">
            <w:pPr>
              <w:pStyle w:val="ConsPlusNormal"/>
              <w:jc w:val="center"/>
            </w:pPr>
            <w:r>
              <w:t>Фамилия, имя, отчество</w:t>
            </w:r>
          </w:p>
        </w:tc>
        <w:tc>
          <w:tcPr>
            <w:tcW w:w="1534" w:type="dxa"/>
          </w:tcPr>
          <w:p w:rsidR="00CD6498" w:rsidRDefault="00CD6498">
            <w:pPr>
              <w:pStyle w:val="ConsPlusNormal"/>
              <w:jc w:val="center"/>
            </w:pPr>
            <w:r>
              <w:t>Должность</w:t>
            </w:r>
          </w:p>
        </w:tc>
        <w:tc>
          <w:tcPr>
            <w:tcW w:w="2304" w:type="dxa"/>
          </w:tcPr>
          <w:p w:rsidR="00CD6498" w:rsidRDefault="00CD6498">
            <w:pPr>
              <w:pStyle w:val="ConsPlusNormal"/>
              <w:jc w:val="center"/>
            </w:pPr>
            <w:r>
              <w:t>Контактный телефон (с кодом)</w:t>
            </w:r>
          </w:p>
        </w:tc>
        <w:tc>
          <w:tcPr>
            <w:tcW w:w="1314" w:type="dxa"/>
          </w:tcPr>
          <w:p w:rsidR="00CD6498" w:rsidRDefault="00CD6498">
            <w:pPr>
              <w:pStyle w:val="ConsPlusNormal"/>
              <w:jc w:val="center"/>
            </w:pPr>
            <w:r>
              <w:t>Факс (с кодом)</w:t>
            </w:r>
          </w:p>
        </w:tc>
        <w:tc>
          <w:tcPr>
            <w:tcW w:w="2412" w:type="dxa"/>
          </w:tcPr>
          <w:p w:rsidR="00CD6498" w:rsidRDefault="00CD6498">
            <w:pPr>
              <w:pStyle w:val="ConsPlusNormal"/>
              <w:jc w:val="center"/>
            </w:pPr>
            <w:r>
              <w:t>Адрес электронной почты</w:t>
            </w:r>
          </w:p>
        </w:tc>
        <w:tc>
          <w:tcPr>
            <w:tcW w:w="4018" w:type="dxa"/>
          </w:tcPr>
          <w:p w:rsidR="00CD6498" w:rsidRDefault="00CD6498">
            <w:pPr>
              <w:pStyle w:val="ConsPlusNormal"/>
              <w:jc w:val="center"/>
            </w:pPr>
            <w:hyperlink w:anchor="P753" w:history="1">
              <w:r>
                <w:rPr>
                  <w:color w:val="0000FF"/>
                </w:rPr>
                <w:t>&lt;2&gt;</w:t>
              </w:r>
            </w:hyperlink>
            <w:r>
              <w:t xml:space="preserve"> Полномочия</w:t>
            </w:r>
          </w:p>
        </w:tc>
      </w:tr>
      <w:tr w:rsidR="00CD6498">
        <w:tc>
          <w:tcPr>
            <w:tcW w:w="774" w:type="dxa"/>
          </w:tcPr>
          <w:p w:rsidR="00CD6498" w:rsidRDefault="00CD6498">
            <w:pPr>
              <w:pStyle w:val="ConsPlusNormal"/>
              <w:jc w:val="center"/>
            </w:pPr>
            <w:r>
              <w:t>1</w:t>
            </w:r>
          </w:p>
        </w:tc>
        <w:tc>
          <w:tcPr>
            <w:tcW w:w="1753" w:type="dxa"/>
          </w:tcPr>
          <w:p w:rsidR="00CD6498" w:rsidRDefault="00CD6498">
            <w:pPr>
              <w:pStyle w:val="ConsPlusNormal"/>
              <w:jc w:val="center"/>
            </w:pPr>
            <w:r>
              <w:t>2</w:t>
            </w:r>
          </w:p>
        </w:tc>
        <w:tc>
          <w:tcPr>
            <w:tcW w:w="1534" w:type="dxa"/>
          </w:tcPr>
          <w:p w:rsidR="00CD6498" w:rsidRDefault="00CD6498">
            <w:pPr>
              <w:pStyle w:val="ConsPlusNormal"/>
              <w:jc w:val="center"/>
            </w:pPr>
            <w:r>
              <w:t>3</w:t>
            </w:r>
          </w:p>
        </w:tc>
        <w:tc>
          <w:tcPr>
            <w:tcW w:w="2304" w:type="dxa"/>
          </w:tcPr>
          <w:p w:rsidR="00CD6498" w:rsidRDefault="00CD6498">
            <w:pPr>
              <w:pStyle w:val="ConsPlusNormal"/>
              <w:jc w:val="center"/>
            </w:pPr>
            <w:r>
              <w:t>4</w:t>
            </w:r>
          </w:p>
        </w:tc>
        <w:tc>
          <w:tcPr>
            <w:tcW w:w="1314" w:type="dxa"/>
          </w:tcPr>
          <w:p w:rsidR="00CD6498" w:rsidRDefault="00CD6498">
            <w:pPr>
              <w:pStyle w:val="ConsPlusNormal"/>
              <w:jc w:val="center"/>
            </w:pPr>
            <w:r>
              <w:t>5</w:t>
            </w:r>
          </w:p>
        </w:tc>
        <w:tc>
          <w:tcPr>
            <w:tcW w:w="2412" w:type="dxa"/>
          </w:tcPr>
          <w:p w:rsidR="00CD6498" w:rsidRDefault="00CD6498">
            <w:pPr>
              <w:pStyle w:val="ConsPlusNormal"/>
              <w:jc w:val="center"/>
            </w:pPr>
            <w:r>
              <w:t>6</w:t>
            </w:r>
          </w:p>
        </w:tc>
        <w:tc>
          <w:tcPr>
            <w:tcW w:w="4018" w:type="dxa"/>
          </w:tcPr>
          <w:p w:rsidR="00CD6498" w:rsidRDefault="00CD6498">
            <w:pPr>
              <w:pStyle w:val="ConsPlusNormal"/>
              <w:jc w:val="center"/>
            </w:pPr>
            <w:r>
              <w:t>7</w:t>
            </w:r>
          </w:p>
        </w:tc>
      </w:tr>
      <w:tr w:rsidR="00CD6498">
        <w:tc>
          <w:tcPr>
            <w:tcW w:w="774" w:type="dxa"/>
          </w:tcPr>
          <w:p w:rsidR="00CD6498" w:rsidRDefault="00CD6498">
            <w:pPr>
              <w:pStyle w:val="ConsPlusNormal"/>
              <w:jc w:val="center"/>
            </w:pPr>
            <w:bookmarkStart w:id="46" w:name="P684"/>
            <w:bookmarkEnd w:id="46"/>
            <w:r>
              <w:t>1.</w:t>
            </w:r>
          </w:p>
        </w:tc>
        <w:tc>
          <w:tcPr>
            <w:tcW w:w="1753" w:type="dxa"/>
          </w:tcPr>
          <w:p w:rsidR="00CD6498" w:rsidRDefault="00CD6498">
            <w:pPr>
              <w:pStyle w:val="ConsPlusNormal"/>
            </w:pPr>
          </w:p>
        </w:tc>
        <w:tc>
          <w:tcPr>
            <w:tcW w:w="1534" w:type="dxa"/>
          </w:tcPr>
          <w:p w:rsidR="00CD6498" w:rsidRDefault="00CD6498">
            <w:pPr>
              <w:pStyle w:val="ConsPlusNormal"/>
            </w:pPr>
          </w:p>
        </w:tc>
        <w:tc>
          <w:tcPr>
            <w:tcW w:w="2304" w:type="dxa"/>
          </w:tcPr>
          <w:p w:rsidR="00CD6498" w:rsidRDefault="00CD6498">
            <w:pPr>
              <w:pStyle w:val="ConsPlusNormal"/>
            </w:pPr>
          </w:p>
        </w:tc>
        <w:tc>
          <w:tcPr>
            <w:tcW w:w="1314" w:type="dxa"/>
          </w:tcPr>
          <w:p w:rsidR="00CD6498" w:rsidRDefault="00CD6498">
            <w:pPr>
              <w:pStyle w:val="ConsPlusNormal"/>
            </w:pPr>
          </w:p>
        </w:tc>
        <w:tc>
          <w:tcPr>
            <w:tcW w:w="2412" w:type="dxa"/>
          </w:tcPr>
          <w:p w:rsidR="00CD6498" w:rsidRDefault="00CD6498">
            <w:pPr>
              <w:pStyle w:val="ConsPlusNormal"/>
            </w:pPr>
          </w:p>
        </w:tc>
        <w:tc>
          <w:tcPr>
            <w:tcW w:w="4018" w:type="dxa"/>
            <w:vMerge w:val="restart"/>
          </w:tcPr>
          <w:p w:rsidR="00CD6498" w:rsidRDefault="00CD6498">
            <w:pPr>
              <w:pStyle w:val="ConsPlusNormal"/>
            </w:pPr>
            <w:r>
              <w:t xml:space="preserve">Взаимодействие по общим вопросам исполнения </w:t>
            </w:r>
            <w:hyperlink r:id="rId99" w:history="1">
              <w:r>
                <w:rPr>
                  <w:color w:val="0000FF"/>
                </w:rPr>
                <w:t>Договора</w:t>
              </w:r>
            </w:hyperlink>
          </w:p>
        </w:tc>
      </w:tr>
      <w:tr w:rsidR="00CD6498">
        <w:tc>
          <w:tcPr>
            <w:tcW w:w="774" w:type="dxa"/>
          </w:tcPr>
          <w:p w:rsidR="00CD6498" w:rsidRDefault="00CD6498">
            <w:pPr>
              <w:pStyle w:val="ConsPlusNormal"/>
              <w:jc w:val="center"/>
            </w:pPr>
            <w:r>
              <w:t>1.1</w:t>
            </w:r>
          </w:p>
        </w:tc>
        <w:tc>
          <w:tcPr>
            <w:tcW w:w="1753" w:type="dxa"/>
          </w:tcPr>
          <w:p w:rsidR="00CD6498" w:rsidRDefault="00CD6498">
            <w:pPr>
              <w:pStyle w:val="ConsPlusNormal"/>
            </w:pPr>
          </w:p>
        </w:tc>
        <w:tc>
          <w:tcPr>
            <w:tcW w:w="1534" w:type="dxa"/>
          </w:tcPr>
          <w:p w:rsidR="00CD6498" w:rsidRDefault="00CD6498">
            <w:pPr>
              <w:pStyle w:val="ConsPlusNormal"/>
            </w:pPr>
          </w:p>
        </w:tc>
        <w:tc>
          <w:tcPr>
            <w:tcW w:w="2304" w:type="dxa"/>
          </w:tcPr>
          <w:p w:rsidR="00CD6498" w:rsidRDefault="00CD6498">
            <w:pPr>
              <w:pStyle w:val="ConsPlusNormal"/>
            </w:pPr>
          </w:p>
        </w:tc>
        <w:tc>
          <w:tcPr>
            <w:tcW w:w="1314" w:type="dxa"/>
          </w:tcPr>
          <w:p w:rsidR="00CD6498" w:rsidRDefault="00CD6498">
            <w:pPr>
              <w:pStyle w:val="ConsPlusNormal"/>
            </w:pPr>
          </w:p>
        </w:tc>
        <w:tc>
          <w:tcPr>
            <w:tcW w:w="2412" w:type="dxa"/>
          </w:tcPr>
          <w:p w:rsidR="00CD6498" w:rsidRDefault="00CD6498">
            <w:pPr>
              <w:pStyle w:val="ConsPlusNormal"/>
            </w:pPr>
          </w:p>
        </w:tc>
        <w:tc>
          <w:tcPr>
            <w:tcW w:w="4018" w:type="dxa"/>
            <w:vMerge/>
          </w:tcPr>
          <w:p w:rsidR="00CD6498" w:rsidRDefault="00CD6498"/>
        </w:tc>
      </w:tr>
      <w:tr w:rsidR="00CD6498">
        <w:tc>
          <w:tcPr>
            <w:tcW w:w="774" w:type="dxa"/>
          </w:tcPr>
          <w:p w:rsidR="00CD6498" w:rsidRDefault="00CD6498">
            <w:pPr>
              <w:pStyle w:val="ConsPlusNormal"/>
              <w:jc w:val="center"/>
            </w:pPr>
            <w:r>
              <w:t>...</w:t>
            </w:r>
          </w:p>
        </w:tc>
        <w:tc>
          <w:tcPr>
            <w:tcW w:w="1753" w:type="dxa"/>
          </w:tcPr>
          <w:p w:rsidR="00CD6498" w:rsidRDefault="00CD6498">
            <w:pPr>
              <w:pStyle w:val="ConsPlusNormal"/>
            </w:pPr>
          </w:p>
        </w:tc>
        <w:tc>
          <w:tcPr>
            <w:tcW w:w="1534" w:type="dxa"/>
          </w:tcPr>
          <w:p w:rsidR="00CD6498" w:rsidRDefault="00CD6498">
            <w:pPr>
              <w:pStyle w:val="ConsPlusNormal"/>
            </w:pPr>
          </w:p>
        </w:tc>
        <w:tc>
          <w:tcPr>
            <w:tcW w:w="2304" w:type="dxa"/>
          </w:tcPr>
          <w:p w:rsidR="00CD6498" w:rsidRDefault="00CD6498">
            <w:pPr>
              <w:pStyle w:val="ConsPlusNormal"/>
            </w:pPr>
          </w:p>
        </w:tc>
        <w:tc>
          <w:tcPr>
            <w:tcW w:w="1314" w:type="dxa"/>
          </w:tcPr>
          <w:p w:rsidR="00CD6498" w:rsidRDefault="00CD6498">
            <w:pPr>
              <w:pStyle w:val="ConsPlusNormal"/>
            </w:pPr>
          </w:p>
        </w:tc>
        <w:tc>
          <w:tcPr>
            <w:tcW w:w="2412" w:type="dxa"/>
          </w:tcPr>
          <w:p w:rsidR="00CD6498" w:rsidRDefault="00CD6498">
            <w:pPr>
              <w:pStyle w:val="ConsPlusNormal"/>
            </w:pPr>
          </w:p>
        </w:tc>
        <w:tc>
          <w:tcPr>
            <w:tcW w:w="4018" w:type="dxa"/>
            <w:vMerge/>
          </w:tcPr>
          <w:p w:rsidR="00CD6498" w:rsidRDefault="00CD6498"/>
        </w:tc>
      </w:tr>
      <w:tr w:rsidR="00CD6498">
        <w:tc>
          <w:tcPr>
            <w:tcW w:w="774" w:type="dxa"/>
          </w:tcPr>
          <w:p w:rsidR="00CD6498" w:rsidRDefault="00CD6498">
            <w:pPr>
              <w:pStyle w:val="ConsPlusNormal"/>
              <w:jc w:val="center"/>
            </w:pPr>
            <w:bookmarkStart w:id="47" w:name="P703"/>
            <w:bookmarkEnd w:id="47"/>
            <w:r>
              <w:t>2.</w:t>
            </w:r>
          </w:p>
        </w:tc>
        <w:tc>
          <w:tcPr>
            <w:tcW w:w="1753" w:type="dxa"/>
          </w:tcPr>
          <w:p w:rsidR="00CD6498" w:rsidRDefault="00CD6498">
            <w:pPr>
              <w:pStyle w:val="ConsPlusNormal"/>
            </w:pPr>
          </w:p>
        </w:tc>
        <w:tc>
          <w:tcPr>
            <w:tcW w:w="1534" w:type="dxa"/>
          </w:tcPr>
          <w:p w:rsidR="00CD6498" w:rsidRDefault="00CD6498">
            <w:pPr>
              <w:pStyle w:val="ConsPlusNormal"/>
            </w:pPr>
          </w:p>
        </w:tc>
        <w:tc>
          <w:tcPr>
            <w:tcW w:w="2304" w:type="dxa"/>
          </w:tcPr>
          <w:p w:rsidR="00CD6498" w:rsidRDefault="00CD6498">
            <w:pPr>
              <w:pStyle w:val="ConsPlusNormal"/>
            </w:pPr>
          </w:p>
        </w:tc>
        <w:tc>
          <w:tcPr>
            <w:tcW w:w="1314" w:type="dxa"/>
          </w:tcPr>
          <w:p w:rsidR="00CD6498" w:rsidRDefault="00CD6498">
            <w:pPr>
              <w:pStyle w:val="ConsPlusNormal"/>
            </w:pPr>
          </w:p>
        </w:tc>
        <w:tc>
          <w:tcPr>
            <w:tcW w:w="2412" w:type="dxa"/>
          </w:tcPr>
          <w:p w:rsidR="00CD6498" w:rsidRDefault="00CD6498">
            <w:pPr>
              <w:pStyle w:val="ConsPlusNormal"/>
            </w:pPr>
          </w:p>
        </w:tc>
        <w:tc>
          <w:tcPr>
            <w:tcW w:w="4018" w:type="dxa"/>
            <w:vMerge w:val="restart"/>
          </w:tcPr>
          <w:p w:rsidR="00CD6498" w:rsidRDefault="00CD6498">
            <w:pPr>
              <w:pStyle w:val="ConsPlusNormal"/>
              <w:jc w:val="both"/>
            </w:pPr>
            <w:r>
              <w:t xml:space="preserve">Взаимодействие по вопросам заключения и исполнения дополнительного соглашения к </w:t>
            </w:r>
            <w:hyperlink r:id="rId100" w:history="1">
              <w:r>
                <w:rPr>
                  <w:color w:val="0000FF"/>
                </w:rPr>
                <w:t>Договору</w:t>
              </w:r>
            </w:hyperlink>
            <w:r>
              <w:t xml:space="preserve"> о предоставлении Кредита</w:t>
            </w:r>
          </w:p>
        </w:tc>
      </w:tr>
      <w:tr w:rsidR="00CD6498">
        <w:tc>
          <w:tcPr>
            <w:tcW w:w="774" w:type="dxa"/>
          </w:tcPr>
          <w:p w:rsidR="00CD6498" w:rsidRDefault="00CD6498">
            <w:pPr>
              <w:pStyle w:val="ConsPlusNormal"/>
              <w:jc w:val="center"/>
            </w:pPr>
            <w:r>
              <w:t>2.1</w:t>
            </w:r>
          </w:p>
        </w:tc>
        <w:tc>
          <w:tcPr>
            <w:tcW w:w="1753" w:type="dxa"/>
          </w:tcPr>
          <w:p w:rsidR="00CD6498" w:rsidRDefault="00CD6498">
            <w:pPr>
              <w:pStyle w:val="ConsPlusNormal"/>
            </w:pPr>
          </w:p>
        </w:tc>
        <w:tc>
          <w:tcPr>
            <w:tcW w:w="1534" w:type="dxa"/>
          </w:tcPr>
          <w:p w:rsidR="00CD6498" w:rsidRDefault="00CD6498">
            <w:pPr>
              <w:pStyle w:val="ConsPlusNormal"/>
            </w:pPr>
          </w:p>
        </w:tc>
        <w:tc>
          <w:tcPr>
            <w:tcW w:w="2304" w:type="dxa"/>
          </w:tcPr>
          <w:p w:rsidR="00CD6498" w:rsidRDefault="00CD6498">
            <w:pPr>
              <w:pStyle w:val="ConsPlusNormal"/>
            </w:pPr>
          </w:p>
        </w:tc>
        <w:tc>
          <w:tcPr>
            <w:tcW w:w="1314" w:type="dxa"/>
          </w:tcPr>
          <w:p w:rsidR="00CD6498" w:rsidRDefault="00CD6498">
            <w:pPr>
              <w:pStyle w:val="ConsPlusNormal"/>
            </w:pPr>
          </w:p>
        </w:tc>
        <w:tc>
          <w:tcPr>
            <w:tcW w:w="2412" w:type="dxa"/>
          </w:tcPr>
          <w:p w:rsidR="00CD6498" w:rsidRDefault="00CD6498">
            <w:pPr>
              <w:pStyle w:val="ConsPlusNormal"/>
            </w:pPr>
          </w:p>
        </w:tc>
        <w:tc>
          <w:tcPr>
            <w:tcW w:w="4018" w:type="dxa"/>
            <w:vMerge/>
          </w:tcPr>
          <w:p w:rsidR="00CD6498" w:rsidRDefault="00CD6498"/>
        </w:tc>
      </w:tr>
      <w:tr w:rsidR="00CD6498">
        <w:tc>
          <w:tcPr>
            <w:tcW w:w="774" w:type="dxa"/>
          </w:tcPr>
          <w:p w:rsidR="00CD6498" w:rsidRDefault="00CD6498">
            <w:pPr>
              <w:pStyle w:val="ConsPlusNormal"/>
              <w:jc w:val="center"/>
            </w:pPr>
            <w:r>
              <w:t>...</w:t>
            </w:r>
          </w:p>
        </w:tc>
        <w:tc>
          <w:tcPr>
            <w:tcW w:w="1753" w:type="dxa"/>
          </w:tcPr>
          <w:p w:rsidR="00CD6498" w:rsidRDefault="00CD6498">
            <w:pPr>
              <w:pStyle w:val="ConsPlusNormal"/>
            </w:pPr>
          </w:p>
        </w:tc>
        <w:tc>
          <w:tcPr>
            <w:tcW w:w="1534" w:type="dxa"/>
          </w:tcPr>
          <w:p w:rsidR="00CD6498" w:rsidRDefault="00CD6498">
            <w:pPr>
              <w:pStyle w:val="ConsPlusNormal"/>
            </w:pPr>
          </w:p>
        </w:tc>
        <w:tc>
          <w:tcPr>
            <w:tcW w:w="2304" w:type="dxa"/>
          </w:tcPr>
          <w:p w:rsidR="00CD6498" w:rsidRDefault="00CD6498">
            <w:pPr>
              <w:pStyle w:val="ConsPlusNormal"/>
            </w:pPr>
          </w:p>
        </w:tc>
        <w:tc>
          <w:tcPr>
            <w:tcW w:w="1314" w:type="dxa"/>
          </w:tcPr>
          <w:p w:rsidR="00CD6498" w:rsidRDefault="00CD6498">
            <w:pPr>
              <w:pStyle w:val="ConsPlusNormal"/>
            </w:pPr>
          </w:p>
        </w:tc>
        <w:tc>
          <w:tcPr>
            <w:tcW w:w="2412" w:type="dxa"/>
          </w:tcPr>
          <w:p w:rsidR="00CD6498" w:rsidRDefault="00CD6498">
            <w:pPr>
              <w:pStyle w:val="ConsPlusNormal"/>
            </w:pPr>
          </w:p>
        </w:tc>
        <w:tc>
          <w:tcPr>
            <w:tcW w:w="4018" w:type="dxa"/>
            <w:vMerge/>
          </w:tcPr>
          <w:p w:rsidR="00CD6498" w:rsidRDefault="00CD6498"/>
        </w:tc>
      </w:tr>
      <w:tr w:rsidR="00CD6498">
        <w:tc>
          <w:tcPr>
            <w:tcW w:w="774" w:type="dxa"/>
          </w:tcPr>
          <w:p w:rsidR="00CD6498" w:rsidRDefault="00CD6498">
            <w:pPr>
              <w:pStyle w:val="ConsPlusNormal"/>
              <w:jc w:val="center"/>
            </w:pPr>
            <w:bookmarkStart w:id="48" w:name="P722"/>
            <w:bookmarkEnd w:id="48"/>
            <w:r>
              <w:t>3.</w:t>
            </w:r>
          </w:p>
        </w:tc>
        <w:tc>
          <w:tcPr>
            <w:tcW w:w="1753" w:type="dxa"/>
          </w:tcPr>
          <w:p w:rsidR="00CD6498" w:rsidRDefault="00CD6498">
            <w:pPr>
              <w:pStyle w:val="ConsPlusNormal"/>
            </w:pPr>
          </w:p>
        </w:tc>
        <w:tc>
          <w:tcPr>
            <w:tcW w:w="1534" w:type="dxa"/>
          </w:tcPr>
          <w:p w:rsidR="00CD6498" w:rsidRDefault="00CD6498">
            <w:pPr>
              <w:pStyle w:val="ConsPlusNormal"/>
            </w:pPr>
          </w:p>
        </w:tc>
        <w:tc>
          <w:tcPr>
            <w:tcW w:w="2304" w:type="dxa"/>
          </w:tcPr>
          <w:p w:rsidR="00CD6498" w:rsidRDefault="00CD6498">
            <w:pPr>
              <w:pStyle w:val="ConsPlusNormal"/>
            </w:pPr>
          </w:p>
        </w:tc>
        <w:tc>
          <w:tcPr>
            <w:tcW w:w="1314" w:type="dxa"/>
          </w:tcPr>
          <w:p w:rsidR="00CD6498" w:rsidRDefault="00CD6498">
            <w:pPr>
              <w:pStyle w:val="ConsPlusNormal"/>
            </w:pPr>
          </w:p>
        </w:tc>
        <w:tc>
          <w:tcPr>
            <w:tcW w:w="2412" w:type="dxa"/>
          </w:tcPr>
          <w:p w:rsidR="00CD6498" w:rsidRDefault="00CD6498">
            <w:pPr>
              <w:pStyle w:val="ConsPlusNormal"/>
            </w:pPr>
          </w:p>
        </w:tc>
        <w:tc>
          <w:tcPr>
            <w:tcW w:w="4018" w:type="dxa"/>
            <w:vMerge w:val="restart"/>
          </w:tcPr>
          <w:p w:rsidR="00CD6498" w:rsidRDefault="00CD6498">
            <w:pPr>
              <w:pStyle w:val="ConsPlusNormal"/>
            </w:pPr>
            <w:r>
              <w:t>Взаимодействие по вопросам проведения расчетов и платежей</w:t>
            </w:r>
          </w:p>
        </w:tc>
      </w:tr>
      <w:tr w:rsidR="00CD6498">
        <w:tc>
          <w:tcPr>
            <w:tcW w:w="774" w:type="dxa"/>
          </w:tcPr>
          <w:p w:rsidR="00CD6498" w:rsidRDefault="00CD6498">
            <w:pPr>
              <w:pStyle w:val="ConsPlusNormal"/>
              <w:jc w:val="center"/>
            </w:pPr>
            <w:r>
              <w:t>3.1</w:t>
            </w:r>
          </w:p>
        </w:tc>
        <w:tc>
          <w:tcPr>
            <w:tcW w:w="1753" w:type="dxa"/>
          </w:tcPr>
          <w:p w:rsidR="00CD6498" w:rsidRDefault="00CD6498">
            <w:pPr>
              <w:pStyle w:val="ConsPlusNormal"/>
            </w:pPr>
          </w:p>
        </w:tc>
        <w:tc>
          <w:tcPr>
            <w:tcW w:w="1534" w:type="dxa"/>
          </w:tcPr>
          <w:p w:rsidR="00CD6498" w:rsidRDefault="00CD6498">
            <w:pPr>
              <w:pStyle w:val="ConsPlusNormal"/>
            </w:pPr>
          </w:p>
        </w:tc>
        <w:tc>
          <w:tcPr>
            <w:tcW w:w="2304" w:type="dxa"/>
          </w:tcPr>
          <w:p w:rsidR="00CD6498" w:rsidRDefault="00CD6498">
            <w:pPr>
              <w:pStyle w:val="ConsPlusNormal"/>
            </w:pPr>
          </w:p>
        </w:tc>
        <w:tc>
          <w:tcPr>
            <w:tcW w:w="1314" w:type="dxa"/>
          </w:tcPr>
          <w:p w:rsidR="00CD6498" w:rsidRDefault="00CD6498">
            <w:pPr>
              <w:pStyle w:val="ConsPlusNormal"/>
            </w:pPr>
          </w:p>
        </w:tc>
        <w:tc>
          <w:tcPr>
            <w:tcW w:w="2412" w:type="dxa"/>
          </w:tcPr>
          <w:p w:rsidR="00CD6498" w:rsidRDefault="00CD6498">
            <w:pPr>
              <w:pStyle w:val="ConsPlusNormal"/>
            </w:pPr>
          </w:p>
        </w:tc>
        <w:tc>
          <w:tcPr>
            <w:tcW w:w="4018" w:type="dxa"/>
            <w:vMerge/>
          </w:tcPr>
          <w:p w:rsidR="00CD6498" w:rsidRDefault="00CD6498"/>
        </w:tc>
      </w:tr>
      <w:tr w:rsidR="00CD6498">
        <w:tc>
          <w:tcPr>
            <w:tcW w:w="774" w:type="dxa"/>
          </w:tcPr>
          <w:p w:rsidR="00CD6498" w:rsidRDefault="00CD6498">
            <w:pPr>
              <w:pStyle w:val="ConsPlusNormal"/>
              <w:jc w:val="center"/>
            </w:pPr>
            <w:r>
              <w:t>...</w:t>
            </w:r>
          </w:p>
        </w:tc>
        <w:tc>
          <w:tcPr>
            <w:tcW w:w="1753" w:type="dxa"/>
          </w:tcPr>
          <w:p w:rsidR="00CD6498" w:rsidRDefault="00CD6498">
            <w:pPr>
              <w:pStyle w:val="ConsPlusNormal"/>
            </w:pPr>
          </w:p>
        </w:tc>
        <w:tc>
          <w:tcPr>
            <w:tcW w:w="1534" w:type="dxa"/>
          </w:tcPr>
          <w:p w:rsidR="00CD6498" w:rsidRDefault="00CD6498">
            <w:pPr>
              <w:pStyle w:val="ConsPlusNormal"/>
            </w:pPr>
          </w:p>
        </w:tc>
        <w:tc>
          <w:tcPr>
            <w:tcW w:w="2304" w:type="dxa"/>
          </w:tcPr>
          <w:p w:rsidR="00CD6498" w:rsidRDefault="00CD6498">
            <w:pPr>
              <w:pStyle w:val="ConsPlusNormal"/>
            </w:pPr>
          </w:p>
        </w:tc>
        <w:tc>
          <w:tcPr>
            <w:tcW w:w="1314" w:type="dxa"/>
          </w:tcPr>
          <w:p w:rsidR="00CD6498" w:rsidRDefault="00CD6498">
            <w:pPr>
              <w:pStyle w:val="ConsPlusNormal"/>
            </w:pPr>
          </w:p>
        </w:tc>
        <w:tc>
          <w:tcPr>
            <w:tcW w:w="2412" w:type="dxa"/>
          </w:tcPr>
          <w:p w:rsidR="00CD6498" w:rsidRDefault="00CD6498">
            <w:pPr>
              <w:pStyle w:val="ConsPlusNormal"/>
            </w:pPr>
          </w:p>
        </w:tc>
        <w:tc>
          <w:tcPr>
            <w:tcW w:w="4018" w:type="dxa"/>
            <w:vMerge/>
          </w:tcPr>
          <w:p w:rsidR="00CD6498" w:rsidRDefault="00CD6498"/>
        </w:tc>
      </w:tr>
    </w:tbl>
    <w:p w:rsidR="00CD6498" w:rsidRDefault="00CD6498">
      <w:pPr>
        <w:pStyle w:val="ConsPlusNormal"/>
        <w:jc w:val="both"/>
      </w:pPr>
    </w:p>
    <w:p w:rsidR="00CD6498" w:rsidRDefault="00CD6498">
      <w:pPr>
        <w:pStyle w:val="ConsPlusNonformat"/>
        <w:jc w:val="both"/>
      </w:pPr>
      <w:bookmarkStart w:id="49" w:name="P742"/>
      <w:bookmarkEnd w:id="49"/>
      <w:r>
        <w:t>______________________ / ___________ / _______________</w:t>
      </w:r>
    </w:p>
    <w:p w:rsidR="00CD6498" w:rsidRDefault="00CD6498">
      <w:pPr>
        <w:pStyle w:val="ConsPlusNonformat"/>
        <w:jc w:val="both"/>
      </w:pPr>
      <w:r>
        <w:lastRenderedPageBreak/>
        <w:t xml:space="preserve">     (должность)          (подпись)       (Ф.И.О.)</w:t>
      </w:r>
    </w:p>
    <w:p w:rsidR="00CD6498" w:rsidRDefault="00CD6498">
      <w:pPr>
        <w:pStyle w:val="ConsPlusNonformat"/>
        <w:jc w:val="both"/>
      </w:pPr>
    </w:p>
    <w:p w:rsidR="00CD6498" w:rsidRDefault="00CD6498">
      <w:pPr>
        <w:pStyle w:val="ConsPlusNonformat"/>
        <w:jc w:val="both"/>
      </w:pPr>
      <w:r>
        <w:t xml:space="preserve">                              м.п.</w:t>
      </w:r>
    </w:p>
    <w:p w:rsidR="00CD6498" w:rsidRDefault="00CD6498">
      <w:pPr>
        <w:pStyle w:val="ConsPlusNonformat"/>
        <w:jc w:val="both"/>
      </w:pPr>
    </w:p>
    <w:p w:rsidR="00CD6498" w:rsidRDefault="00CD6498">
      <w:pPr>
        <w:pStyle w:val="ConsPlusNonformat"/>
        <w:jc w:val="both"/>
      </w:pPr>
      <w:r>
        <w:t>Исполнитель: ___________________; телефон: (___) __________</w:t>
      </w:r>
    </w:p>
    <w:p w:rsidR="00CD6498" w:rsidRDefault="00CD6498">
      <w:pPr>
        <w:pStyle w:val="ConsPlusNonformat"/>
        <w:jc w:val="both"/>
      </w:pPr>
      <w:r>
        <w:t xml:space="preserve">                 (Ф.И.О.)                  (код)</w:t>
      </w:r>
    </w:p>
    <w:p w:rsidR="00CD6498" w:rsidRDefault="00CD6498">
      <w:pPr>
        <w:sectPr w:rsidR="00CD6498">
          <w:pgSz w:w="16838" w:h="11905"/>
          <w:pgMar w:top="1701" w:right="1134" w:bottom="850" w:left="1134" w:header="0" w:footer="0" w:gutter="0"/>
          <w:cols w:space="720"/>
        </w:sectPr>
      </w:pPr>
    </w:p>
    <w:p w:rsidR="00CD6498" w:rsidRDefault="00CD6498">
      <w:pPr>
        <w:pStyle w:val="ConsPlusNormal"/>
        <w:ind w:firstLine="540"/>
        <w:jc w:val="both"/>
      </w:pPr>
    </w:p>
    <w:p w:rsidR="00CD6498" w:rsidRDefault="00CD6498">
      <w:pPr>
        <w:pStyle w:val="ConsPlusNormal"/>
        <w:ind w:firstLine="540"/>
        <w:jc w:val="both"/>
      </w:pPr>
      <w:r>
        <w:t>--------------------------------</w:t>
      </w:r>
    </w:p>
    <w:p w:rsidR="00CD6498" w:rsidRDefault="00CD6498">
      <w:pPr>
        <w:pStyle w:val="ConsPlusNormal"/>
        <w:ind w:firstLine="540"/>
        <w:jc w:val="both"/>
      </w:pPr>
      <w:r>
        <w:t>Примечание:</w:t>
      </w:r>
    </w:p>
    <w:p w:rsidR="00CD6498" w:rsidRDefault="00CD6498">
      <w:pPr>
        <w:pStyle w:val="ConsPlusNormal"/>
        <w:ind w:firstLine="540"/>
        <w:jc w:val="both"/>
      </w:pPr>
      <w:bookmarkStart w:id="50" w:name="P752"/>
      <w:bookmarkEnd w:id="50"/>
      <w:r>
        <w:t>&lt;1&gt; Пояснения, приведенные в скобках, при заполнении не указываются.</w:t>
      </w:r>
    </w:p>
    <w:p w:rsidR="00CD6498" w:rsidRDefault="00CD6498">
      <w:pPr>
        <w:pStyle w:val="ConsPlusNormal"/>
        <w:ind w:firstLine="540"/>
        <w:jc w:val="both"/>
      </w:pPr>
      <w:bookmarkStart w:id="51" w:name="P753"/>
      <w:bookmarkEnd w:id="51"/>
      <w:r>
        <w:t>&lt;2&gt; Перечень лиц заполняется по указанным полномочиям.</w:t>
      </w:r>
    </w:p>
    <w:p w:rsidR="00CD6498" w:rsidRDefault="00CD6498">
      <w:pPr>
        <w:pStyle w:val="ConsPlusNormal"/>
        <w:ind w:firstLine="540"/>
        <w:jc w:val="both"/>
      </w:pPr>
    </w:p>
    <w:p w:rsidR="00CD6498" w:rsidRDefault="00CD6498">
      <w:pPr>
        <w:pStyle w:val="ConsPlusNormal"/>
        <w:jc w:val="center"/>
      </w:pPr>
      <w:r>
        <w:t>Разъяснения</w:t>
      </w:r>
    </w:p>
    <w:p w:rsidR="00CD6498" w:rsidRDefault="00CD6498">
      <w:pPr>
        <w:pStyle w:val="ConsPlusNormal"/>
        <w:jc w:val="center"/>
      </w:pPr>
      <w:r>
        <w:t>по заполнению формы "Перечень лиц, уполномоченных</w:t>
      </w:r>
    </w:p>
    <w:p w:rsidR="00CD6498" w:rsidRDefault="00CD6498">
      <w:pPr>
        <w:pStyle w:val="ConsPlusNormal"/>
        <w:jc w:val="center"/>
      </w:pPr>
      <w:r>
        <w:t>на обмен информацией (документами) во исполнение Договора</w:t>
      </w:r>
    </w:p>
    <w:p w:rsidR="00CD6498" w:rsidRDefault="00CD6498">
      <w:pPr>
        <w:pStyle w:val="ConsPlusNormal"/>
        <w:jc w:val="center"/>
      </w:pPr>
      <w:r>
        <w:t>о предоставлении бюджетного кредита на пополнение остатков</w:t>
      </w:r>
    </w:p>
    <w:p w:rsidR="00CD6498" w:rsidRDefault="00CD6498">
      <w:pPr>
        <w:pStyle w:val="ConsPlusNormal"/>
        <w:jc w:val="center"/>
      </w:pPr>
      <w:r>
        <w:t>средств на счетах бюджетов субъектов Российской Федерации</w:t>
      </w:r>
    </w:p>
    <w:p w:rsidR="00CD6498" w:rsidRDefault="00CD6498">
      <w:pPr>
        <w:pStyle w:val="ConsPlusNormal"/>
        <w:jc w:val="center"/>
      </w:pPr>
      <w:r>
        <w:t>(местных бюджетов)"</w:t>
      </w:r>
    </w:p>
    <w:p w:rsidR="00CD6498" w:rsidRDefault="00CD6498">
      <w:pPr>
        <w:pStyle w:val="ConsPlusNormal"/>
        <w:ind w:firstLine="540"/>
        <w:jc w:val="both"/>
      </w:pPr>
    </w:p>
    <w:p w:rsidR="00CD6498" w:rsidRDefault="00CD6498">
      <w:pPr>
        <w:pStyle w:val="ConsPlusNormal"/>
        <w:ind w:firstLine="540"/>
        <w:jc w:val="both"/>
      </w:pPr>
      <w:hyperlink w:anchor="P657" w:history="1">
        <w:r>
          <w:rPr>
            <w:color w:val="0000FF"/>
          </w:rPr>
          <w:t>Перечень</w:t>
        </w:r>
      </w:hyperlink>
      <w:r>
        <w:t xml:space="preserve"> лиц, уполномоченных на обмен информацией (документами) во исполнение </w:t>
      </w:r>
      <w:hyperlink r:id="rId101" w:history="1">
        <w:r>
          <w:rPr>
            <w:color w:val="0000FF"/>
          </w:rPr>
          <w:t>Договора</w:t>
        </w:r>
      </w:hyperlink>
      <w:r>
        <w:t>, оформляется Управлением и уполномоченным органом отдельно.</w:t>
      </w:r>
    </w:p>
    <w:p w:rsidR="00CD6498" w:rsidRDefault="00CD6498">
      <w:pPr>
        <w:pStyle w:val="ConsPlusNormal"/>
        <w:ind w:firstLine="540"/>
        <w:jc w:val="both"/>
      </w:pPr>
      <w:r>
        <w:t xml:space="preserve">В </w:t>
      </w:r>
      <w:hyperlink w:anchor="P657" w:history="1">
        <w:r>
          <w:rPr>
            <w:color w:val="0000FF"/>
          </w:rPr>
          <w:t>Перечень</w:t>
        </w:r>
      </w:hyperlink>
      <w:r>
        <w:t xml:space="preserve">, оформляемый Управлением или уполномоченным органом, включаются соответственно должностные лица Управления или уполномоченного органа, ответственные за организацию обмена информацией (документами) во исполнение </w:t>
      </w:r>
      <w:hyperlink r:id="rId102" w:history="1">
        <w:r>
          <w:rPr>
            <w:color w:val="0000FF"/>
          </w:rPr>
          <w:t>Договора</w:t>
        </w:r>
      </w:hyperlink>
      <w:r>
        <w:t>, со следующими полномочиями:</w:t>
      </w:r>
    </w:p>
    <w:p w:rsidR="00CD6498" w:rsidRDefault="00CD6498">
      <w:pPr>
        <w:pStyle w:val="ConsPlusNormal"/>
        <w:ind w:firstLine="540"/>
        <w:jc w:val="both"/>
      </w:pPr>
      <w:r>
        <w:t>взаимодействие по общим вопросам исполнения Договора;</w:t>
      </w:r>
    </w:p>
    <w:p w:rsidR="00CD6498" w:rsidRDefault="00CD6498">
      <w:pPr>
        <w:pStyle w:val="ConsPlusNormal"/>
        <w:ind w:firstLine="540"/>
        <w:jc w:val="both"/>
      </w:pPr>
      <w:r>
        <w:t>взаимодействие по вопросам заключения и исполнения дополнительного соглашения к Договору о предоставлении Кредита;</w:t>
      </w:r>
    </w:p>
    <w:p w:rsidR="00CD6498" w:rsidRDefault="00CD6498">
      <w:pPr>
        <w:pStyle w:val="ConsPlusNormal"/>
        <w:ind w:firstLine="540"/>
        <w:jc w:val="both"/>
      </w:pPr>
      <w:r>
        <w:t>взаимодействие по вопросам проведения расчетов и платежей.</w:t>
      </w:r>
    </w:p>
    <w:p w:rsidR="00CD6498" w:rsidRDefault="00CD6498">
      <w:pPr>
        <w:pStyle w:val="ConsPlusNormal"/>
        <w:ind w:firstLine="540"/>
        <w:jc w:val="both"/>
      </w:pPr>
      <w:r>
        <w:t xml:space="preserve">Должностные лица Управления или уполномоченного органа могут быть ответственными за организацию обмена информацией (документами) во исполнение </w:t>
      </w:r>
      <w:hyperlink r:id="rId103" w:history="1">
        <w:r>
          <w:rPr>
            <w:color w:val="0000FF"/>
          </w:rPr>
          <w:t>Договора</w:t>
        </w:r>
      </w:hyperlink>
      <w:r>
        <w:t xml:space="preserve"> отдельно по каждому полномочию или по нескольким полномочиям.</w:t>
      </w:r>
    </w:p>
    <w:p w:rsidR="00CD6498" w:rsidRDefault="00CD6498">
      <w:pPr>
        <w:pStyle w:val="ConsPlusNormal"/>
        <w:ind w:firstLine="540"/>
        <w:jc w:val="both"/>
      </w:pPr>
      <w:r>
        <w:t xml:space="preserve">В </w:t>
      </w:r>
      <w:hyperlink w:anchor="P657" w:history="1">
        <w:r>
          <w:rPr>
            <w:color w:val="0000FF"/>
          </w:rPr>
          <w:t>наименовании</w:t>
        </w:r>
      </w:hyperlink>
      <w:r>
        <w:t xml:space="preserve"> формы документа указывается дата и номер Договора, во исполнение которого предоставляется Перечень.</w:t>
      </w:r>
    </w:p>
    <w:p w:rsidR="00CD6498" w:rsidRDefault="00CD6498">
      <w:pPr>
        <w:pStyle w:val="ConsPlusNormal"/>
        <w:ind w:firstLine="540"/>
        <w:jc w:val="both"/>
      </w:pPr>
      <w:r>
        <w:t xml:space="preserve">В </w:t>
      </w:r>
      <w:hyperlink w:anchor="P666" w:history="1">
        <w:r>
          <w:rPr>
            <w:color w:val="0000FF"/>
          </w:rPr>
          <w:t>заголовочной части</w:t>
        </w:r>
      </w:hyperlink>
      <w:r>
        <w:t xml:space="preserve"> формы документа указывается:</w:t>
      </w:r>
    </w:p>
    <w:p w:rsidR="00CD6498" w:rsidRDefault="00CD6498">
      <w:pPr>
        <w:pStyle w:val="ConsPlusNormal"/>
        <w:ind w:firstLine="540"/>
        <w:jc w:val="both"/>
      </w:pPr>
      <w:r>
        <w:t>полное наименование Управления или уполномоченного органа, оформившего документ;</w:t>
      </w:r>
    </w:p>
    <w:p w:rsidR="00CD6498" w:rsidRDefault="00CD6498">
      <w:pPr>
        <w:pStyle w:val="ConsPlusNormal"/>
        <w:ind w:firstLine="540"/>
        <w:jc w:val="both"/>
      </w:pPr>
      <w:r>
        <w:t>дата оформления документа.</w:t>
      </w:r>
    </w:p>
    <w:p w:rsidR="00CD6498" w:rsidRDefault="00CD6498">
      <w:pPr>
        <w:pStyle w:val="ConsPlusNormal"/>
        <w:ind w:firstLine="540"/>
        <w:jc w:val="both"/>
      </w:pPr>
      <w:r>
        <w:t xml:space="preserve">В </w:t>
      </w:r>
      <w:hyperlink w:anchor="P670" w:history="1">
        <w:r>
          <w:rPr>
            <w:color w:val="0000FF"/>
          </w:rPr>
          <w:t>табличной части</w:t>
        </w:r>
      </w:hyperlink>
      <w:r>
        <w:t xml:space="preserve"> формы документа указываются:</w:t>
      </w:r>
    </w:p>
    <w:p w:rsidR="00CD6498" w:rsidRDefault="00CD6498">
      <w:pPr>
        <w:pStyle w:val="ConsPlusNormal"/>
        <w:ind w:firstLine="540"/>
        <w:jc w:val="both"/>
      </w:pPr>
      <w:r>
        <w:t>в графе 1 - порядковый номер;</w:t>
      </w:r>
    </w:p>
    <w:p w:rsidR="00CD6498" w:rsidRDefault="00CD6498">
      <w:pPr>
        <w:pStyle w:val="ConsPlusNormal"/>
        <w:ind w:firstLine="540"/>
        <w:jc w:val="both"/>
      </w:pPr>
      <w:r>
        <w:t>в графе 2 - фамилия, имя и отчество уполномоченного лица;</w:t>
      </w:r>
    </w:p>
    <w:p w:rsidR="00CD6498" w:rsidRDefault="00CD6498">
      <w:pPr>
        <w:pStyle w:val="ConsPlusNormal"/>
        <w:ind w:firstLine="540"/>
        <w:jc w:val="both"/>
      </w:pPr>
      <w:r>
        <w:t>в графе 3 - должность уполномоченного лица;</w:t>
      </w:r>
    </w:p>
    <w:p w:rsidR="00CD6498" w:rsidRDefault="00CD6498">
      <w:pPr>
        <w:pStyle w:val="ConsPlusNormal"/>
        <w:ind w:firstLine="540"/>
        <w:jc w:val="both"/>
      </w:pPr>
      <w:r>
        <w:t>в графе 4 - номер телефона (с кодом) уполномоченного лица для контактов;</w:t>
      </w:r>
    </w:p>
    <w:p w:rsidR="00CD6498" w:rsidRDefault="00CD6498">
      <w:pPr>
        <w:pStyle w:val="ConsPlusNormal"/>
        <w:ind w:firstLine="540"/>
        <w:jc w:val="both"/>
      </w:pPr>
      <w:r>
        <w:t>в графе 5 - номер телефона (с кодом) уполномоченного лица для приема факсимильных сообщений;</w:t>
      </w:r>
    </w:p>
    <w:p w:rsidR="00CD6498" w:rsidRDefault="00CD6498">
      <w:pPr>
        <w:pStyle w:val="ConsPlusNormal"/>
        <w:ind w:firstLine="540"/>
        <w:jc w:val="both"/>
      </w:pPr>
      <w:r>
        <w:t>в графе 6 - адрес электронной почты уполномоченного лица;</w:t>
      </w:r>
    </w:p>
    <w:p w:rsidR="00CD6498" w:rsidRDefault="00CD6498">
      <w:pPr>
        <w:pStyle w:val="ConsPlusNormal"/>
        <w:ind w:firstLine="540"/>
        <w:jc w:val="both"/>
      </w:pPr>
      <w:r>
        <w:t>в графе 7 - полномочие уполномоченного лица согласно перечню полномочий, установленному формой документа.</w:t>
      </w:r>
    </w:p>
    <w:p w:rsidR="00CD6498" w:rsidRDefault="00CD6498">
      <w:pPr>
        <w:pStyle w:val="ConsPlusNormal"/>
        <w:ind w:firstLine="540"/>
        <w:jc w:val="both"/>
      </w:pPr>
      <w:r>
        <w:t xml:space="preserve">В </w:t>
      </w:r>
      <w:hyperlink w:anchor="P684" w:history="1">
        <w:r>
          <w:rPr>
            <w:color w:val="0000FF"/>
          </w:rPr>
          <w:t>строках 1</w:t>
        </w:r>
      </w:hyperlink>
      <w:r>
        <w:t xml:space="preserve">, </w:t>
      </w:r>
      <w:hyperlink w:anchor="P703" w:history="1">
        <w:r>
          <w:rPr>
            <w:color w:val="0000FF"/>
          </w:rPr>
          <w:t>2</w:t>
        </w:r>
      </w:hyperlink>
      <w:r>
        <w:t xml:space="preserve"> и </w:t>
      </w:r>
      <w:hyperlink w:anchor="P722" w:history="1">
        <w:r>
          <w:rPr>
            <w:color w:val="0000FF"/>
          </w:rPr>
          <w:t>3</w:t>
        </w:r>
      </w:hyperlink>
      <w:r>
        <w:t xml:space="preserve"> в графах 2 - 6 указывается информация по уполномоченным лицам полномочиям, указанным в графе 7.</w:t>
      </w:r>
    </w:p>
    <w:p w:rsidR="00CD6498" w:rsidRDefault="00CD6498">
      <w:pPr>
        <w:pStyle w:val="ConsPlusNormal"/>
        <w:ind w:firstLine="540"/>
        <w:jc w:val="both"/>
      </w:pPr>
      <w:r>
        <w:t>Уполномоченное лицо указывается в Перечне несколько раз при наличии у него разных полномочий.</w:t>
      </w:r>
    </w:p>
    <w:p w:rsidR="00CD6498" w:rsidRDefault="00CD6498">
      <w:pPr>
        <w:pStyle w:val="ConsPlusNormal"/>
        <w:ind w:firstLine="540"/>
        <w:jc w:val="both"/>
      </w:pPr>
      <w:r>
        <w:t>Информация в графах 5 и 6 указывается при ее наличии.</w:t>
      </w:r>
    </w:p>
    <w:p w:rsidR="00CD6498" w:rsidRDefault="00CD6498">
      <w:pPr>
        <w:pStyle w:val="ConsPlusNormal"/>
        <w:ind w:firstLine="540"/>
        <w:jc w:val="both"/>
      </w:pPr>
      <w:r>
        <w:t>После табличной части формы документа:</w:t>
      </w:r>
    </w:p>
    <w:p w:rsidR="00CD6498" w:rsidRDefault="00CD6498">
      <w:pPr>
        <w:pStyle w:val="ConsPlusNormal"/>
        <w:ind w:firstLine="540"/>
        <w:jc w:val="both"/>
      </w:pPr>
      <w:r>
        <w:t xml:space="preserve">в </w:t>
      </w:r>
      <w:hyperlink w:anchor="P742" w:history="1">
        <w:r>
          <w:rPr>
            <w:color w:val="0000FF"/>
          </w:rPr>
          <w:t>строке</w:t>
        </w:r>
      </w:hyperlink>
      <w:r>
        <w:t xml:space="preserve"> без названия указывается должность, фамилия и инициалы должностного лица, подписавшего документ, ставится подпись должностного лица и печать Управления или уполномоченного органа, оформившего документ;</w:t>
      </w:r>
    </w:p>
    <w:p w:rsidR="00CD6498" w:rsidRDefault="00CD6498">
      <w:pPr>
        <w:pStyle w:val="ConsPlusNormal"/>
        <w:ind w:firstLine="540"/>
        <w:jc w:val="both"/>
      </w:pPr>
      <w:r>
        <w:t xml:space="preserve">в </w:t>
      </w:r>
      <w:hyperlink w:anchor="P742" w:history="1">
        <w:r>
          <w:rPr>
            <w:color w:val="0000FF"/>
          </w:rPr>
          <w:t>строке</w:t>
        </w:r>
      </w:hyperlink>
      <w:r>
        <w:t xml:space="preserve"> "Исполнитель" указывается фамилия и инициалы работника, ответственного за оформление документа, и номер его контактного телефона (с кодом).</w:t>
      </w:r>
    </w:p>
    <w:p w:rsidR="00CD6498" w:rsidRDefault="00CD6498">
      <w:pPr>
        <w:pStyle w:val="ConsPlusNormal"/>
        <w:ind w:firstLine="540"/>
        <w:jc w:val="both"/>
      </w:pPr>
      <w:hyperlink w:anchor="P657" w:history="1">
        <w:r>
          <w:rPr>
            <w:color w:val="0000FF"/>
          </w:rPr>
          <w:t>Перечень</w:t>
        </w:r>
      </w:hyperlink>
      <w:r>
        <w:t xml:space="preserve"> подписывается должностным лицом Управления или уполномоченного органа, подписавшим Договор, или иным уполномоченным должностным лицом.</w:t>
      </w:r>
    </w:p>
    <w:p w:rsidR="00CD6498" w:rsidRDefault="00CD6498">
      <w:pPr>
        <w:pStyle w:val="ConsPlusNormal"/>
        <w:ind w:firstLine="540"/>
        <w:jc w:val="both"/>
      </w:pPr>
      <w:hyperlink w:anchor="P657" w:history="1">
        <w:r>
          <w:rPr>
            <w:color w:val="0000FF"/>
          </w:rPr>
          <w:t>Перечень</w:t>
        </w:r>
      </w:hyperlink>
      <w:r>
        <w:t xml:space="preserve"> от уполномоченного органа может быть подписан должностным лицом, наделенным правом подписания обращения на заключение </w:t>
      </w:r>
      <w:hyperlink r:id="rId104" w:history="1">
        <w:r>
          <w:rPr>
            <w:color w:val="0000FF"/>
          </w:rPr>
          <w:t>Договора</w:t>
        </w:r>
      </w:hyperlink>
      <w:r>
        <w:t>, Договора, обращения на внесение изменений в Договор и дополнительного соглашения к Договору.</w:t>
      </w:r>
    </w:p>
    <w:p w:rsidR="00CD6498" w:rsidRDefault="00CD6498">
      <w:pPr>
        <w:pStyle w:val="ConsPlusNormal"/>
        <w:ind w:firstLine="540"/>
        <w:jc w:val="both"/>
      </w:pPr>
      <w:r>
        <w:t>Пояснения, приведенные в скобках, и примечание при заполнении документа могут не указываться.</w:t>
      </w:r>
    </w:p>
    <w:p w:rsidR="00CD6498" w:rsidRDefault="00CD6498">
      <w:pPr>
        <w:pStyle w:val="ConsPlusNormal"/>
        <w:ind w:firstLine="540"/>
        <w:jc w:val="both"/>
      </w:pPr>
    </w:p>
    <w:p w:rsidR="00CD6498" w:rsidRDefault="00CD6498">
      <w:pPr>
        <w:pStyle w:val="ConsPlusNormal"/>
        <w:ind w:firstLine="540"/>
        <w:jc w:val="both"/>
      </w:pPr>
    </w:p>
    <w:p w:rsidR="00CD6498" w:rsidRDefault="00CD6498">
      <w:pPr>
        <w:pStyle w:val="ConsPlusNormal"/>
        <w:ind w:firstLine="540"/>
        <w:jc w:val="both"/>
      </w:pPr>
    </w:p>
    <w:p w:rsidR="00CD6498" w:rsidRDefault="00CD6498">
      <w:pPr>
        <w:pStyle w:val="ConsPlusNormal"/>
        <w:ind w:firstLine="540"/>
        <w:jc w:val="both"/>
      </w:pPr>
    </w:p>
    <w:p w:rsidR="00CD6498" w:rsidRDefault="00CD6498">
      <w:pPr>
        <w:pStyle w:val="ConsPlusNormal"/>
        <w:ind w:firstLine="540"/>
        <w:jc w:val="both"/>
      </w:pPr>
    </w:p>
    <w:p w:rsidR="00CD6498" w:rsidRDefault="00CD6498">
      <w:pPr>
        <w:pStyle w:val="ConsPlusNormal"/>
        <w:jc w:val="right"/>
      </w:pPr>
      <w:r>
        <w:t>Приложение N 7</w:t>
      </w:r>
    </w:p>
    <w:p w:rsidR="00CD6498" w:rsidRDefault="00CD6498">
      <w:pPr>
        <w:pStyle w:val="ConsPlusNormal"/>
        <w:jc w:val="right"/>
      </w:pPr>
      <w:r>
        <w:t>к Порядку организации работы</w:t>
      </w:r>
    </w:p>
    <w:p w:rsidR="00CD6498" w:rsidRDefault="00CD6498">
      <w:pPr>
        <w:pStyle w:val="ConsPlusNormal"/>
        <w:jc w:val="right"/>
      </w:pPr>
      <w:r>
        <w:t>территориального органа</w:t>
      </w:r>
    </w:p>
    <w:p w:rsidR="00CD6498" w:rsidRDefault="00CD6498">
      <w:pPr>
        <w:pStyle w:val="ConsPlusNormal"/>
        <w:jc w:val="right"/>
      </w:pPr>
      <w:r>
        <w:t>Федерального казначейства</w:t>
      </w:r>
    </w:p>
    <w:p w:rsidR="00CD6498" w:rsidRDefault="00CD6498">
      <w:pPr>
        <w:pStyle w:val="ConsPlusNormal"/>
        <w:jc w:val="right"/>
      </w:pPr>
      <w:r>
        <w:t>при предоставлении бюджетного</w:t>
      </w:r>
    </w:p>
    <w:p w:rsidR="00CD6498" w:rsidRDefault="00CD6498">
      <w:pPr>
        <w:pStyle w:val="ConsPlusNormal"/>
        <w:jc w:val="right"/>
      </w:pPr>
      <w:r>
        <w:t>кредита на пополнение остатков</w:t>
      </w:r>
    </w:p>
    <w:p w:rsidR="00CD6498" w:rsidRDefault="00CD6498">
      <w:pPr>
        <w:pStyle w:val="ConsPlusNormal"/>
        <w:jc w:val="right"/>
      </w:pPr>
      <w:r>
        <w:t>средств на счетах бюджетов</w:t>
      </w:r>
    </w:p>
    <w:p w:rsidR="00CD6498" w:rsidRDefault="00CD6498">
      <w:pPr>
        <w:pStyle w:val="ConsPlusNormal"/>
        <w:jc w:val="right"/>
      </w:pPr>
      <w:r>
        <w:t>субъектов Российской Федерации</w:t>
      </w:r>
    </w:p>
    <w:p w:rsidR="00CD6498" w:rsidRDefault="00CD6498">
      <w:pPr>
        <w:pStyle w:val="ConsPlusNormal"/>
        <w:jc w:val="right"/>
      </w:pPr>
      <w:r>
        <w:t>(местных бюджетов),</w:t>
      </w:r>
    </w:p>
    <w:p w:rsidR="00CD6498" w:rsidRDefault="00CD6498">
      <w:pPr>
        <w:pStyle w:val="ConsPlusNormal"/>
        <w:jc w:val="right"/>
      </w:pPr>
      <w:r>
        <w:t>утвержденному приказом</w:t>
      </w:r>
    </w:p>
    <w:p w:rsidR="00CD6498" w:rsidRDefault="00CD6498">
      <w:pPr>
        <w:pStyle w:val="ConsPlusNormal"/>
        <w:jc w:val="right"/>
      </w:pPr>
      <w:r>
        <w:t>Федерального казначейства</w:t>
      </w:r>
    </w:p>
    <w:p w:rsidR="00CD6498" w:rsidRDefault="00CD6498">
      <w:pPr>
        <w:pStyle w:val="ConsPlusNormal"/>
        <w:jc w:val="right"/>
      </w:pPr>
      <w:r>
        <w:t>от 09.12.2013 N 285</w:t>
      </w:r>
    </w:p>
    <w:p w:rsidR="00CD6498" w:rsidRDefault="00CD6498">
      <w:pPr>
        <w:sectPr w:rsidR="00CD6498">
          <w:pgSz w:w="11905" w:h="16838"/>
          <w:pgMar w:top="1134" w:right="850" w:bottom="1134" w:left="1701" w:header="0" w:footer="0" w:gutter="0"/>
          <w:cols w:space="720"/>
        </w:sectPr>
      </w:pPr>
    </w:p>
    <w:p w:rsidR="00CD6498" w:rsidRDefault="00CD6498">
      <w:pPr>
        <w:pStyle w:val="ConsPlusNormal"/>
        <w:ind w:firstLine="540"/>
        <w:jc w:val="both"/>
      </w:pPr>
    </w:p>
    <w:p w:rsidR="00CD6498" w:rsidRDefault="00CD6498">
      <w:pPr>
        <w:pStyle w:val="ConsPlusNonformat"/>
        <w:jc w:val="both"/>
      </w:pPr>
      <w:bookmarkStart w:id="52" w:name="P807"/>
      <w:bookmarkEnd w:id="52"/>
      <w:r>
        <w:t xml:space="preserve">                     Расчет неисполненных обязательств</w:t>
      </w:r>
    </w:p>
    <w:p w:rsidR="00CD6498" w:rsidRDefault="00CD6498">
      <w:pPr>
        <w:pStyle w:val="ConsPlusNonformat"/>
        <w:jc w:val="both"/>
      </w:pPr>
      <w:r>
        <w:t xml:space="preserve">      по возврату бюджетного кредита и уплате процентов по бюджетному</w:t>
      </w:r>
    </w:p>
    <w:p w:rsidR="00CD6498" w:rsidRDefault="00CD6498">
      <w:pPr>
        <w:pStyle w:val="ConsPlusNonformat"/>
        <w:jc w:val="both"/>
      </w:pPr>
      <w:r>
        <w:t xml:space="preserve">        кредиту и расчет общей суммы штрафов и пеней за каждый день</w:t>
      </w:r>
    </w:p>
    <w:p w:rsidR="00CD6498" w:rsidRDefault="00CD6498">
      <w:pPr>
        <w:pStyle w:val="ConsPlusNonformat"/>
        <w:jc w:val="both"/>
      </w:pPr>
      <w:r>
        <w:t xml:space="preserve">         неисполнения обязательств по возврату бюджетного кредита</w:t>
      </w:r>
    </w:p>
    <w:p w:rsidR="00CD6498" w:rsidRDefault="00CD6498">
      <w:pPr>
        <w:pStyle w:val="ConsPlusNonformat"/>
        <w:jc w:val="both"/>
      </w:pPr>
      <w:r>
        <w:t xml:space="preserve">                 и уплате процентов по бюджетному кредиту</w:t>
      </w:r>
    </w:p>
    <w:p w:rsidR="00CD6498" w:rsidRDefault="00CD6498">
      <w:pPr>
        <w:pStyle w:val="ConsPlusNonformat"/>
        <w:jc w:val="both"/>
      </w:pPr>
    </w:p>
    <w:p w:rsidR="00CD6498" w:rsidRDefault="00CD6498">
      <w:pPr>
        <w:pStyle w:val="ConsPlusNonformat"/>
        <w:jc w:val="both"/>
      </w:pPr>
      <w:r>
        <w:t xml:space="preserve">                         от "__" _________ 20__ г.</w:t>
      </w:r>
    </w:p>
    <w:p w:rsidR="00CD6498" w:rsidRDefault="00CD6498">
      <w:pPr>
        <w:pStyle w:val="ConsPlusNonformat"/>
        <w:jc w:val="both"/>
      </w:pPr>
      <w:r>
        <w:t xml:space="preserve">                                 </w:t>
      </w:r>
      <w:hyperlink w:anchor="P899" w:history="1">
        <w:r>
          <w:rPr>
            <w:color w:val="0000FF"/>
          </w:rPr>
          <w:t>&lt;1&gt;</w:t>
        </w:r>
      </w:hyperlink>
      <w:r>
        <w:t xml:space="preserve"> (дата)</w:t>
      </w:r>
    </w:p>
    <w:p w:rsidR="00CD6498" w:rsidRDefault="00CD6498">
      <w:pPr>
        <w:pStyle w:val="ConsPlusNonformat"/>
        <w:jc w:val="both"/>
      </w:pPr>
    </w:p>
    <w:p w:rsidR="00CD6498" w:rsidRDefault="00CD6498">
      <w:pPr>
        <w:pStyle w:val="ConsPlusNonformat"/>
        <w:jc w:val="both"/>
      </w:pPr>
      <w:bookmarkStart w:id="53" w:name="P816"/>
      <w:bookmarkEnd w:id="53"/>
      <w:r>
        <w:t xml:space="preserve">    Дата  возврата  бюджетного  кредита  на  пополнение остатков средств на</w:t>
      </w:r>
    </w:p>
    <w:p w:rsidR="00CD6498" w:rsidRDefault="00CD6498">
      <w:pPr>
        <w:pStyle w:val="ConsPlusNonformat"/>
        <w:jc w:val="both"/>
      </w:pPr>
      <w:r>
        <w:t>счетах  бюджетов субъектов Российской Федерации (местных бюджетов) и уплаты</w:t>
      </w:r>
    </w:p>
    <w:p w:rsidR="00CD6498" w:rsidRDefault="00CD6498">
      <w:pPr>
        <w:pStyle w:val="ConsPlusNonformat"/>
        <w:jc w:val="both"/>
      </w:pPr>
      <w:r>
        <w:t>процентов по бюджетному кредиту на пополнение остатков  средств  на  счетах</w:t>
      </w:r>
    </w:p>
    <w:p w:rsidR="00CD6498" w:rsidRDefault="00CD6498">
      <w:pPr>
        <w:pStyle w:val="ConsPlusNonformat"/>
        <w:jc w:val="both"/>
      </w:pPr>
      <w:r>
        <w:t>бюджетов    субъектов   Российской     Федерации     (местных     бюджетов)</w:t>
      </w:r>
    </w:p>
    <w:p w:rsidR="00CD6498" w:rsidRDefault="00CD6498">
      <w:pPr>
        <w:pStyle w:val="ConsPlusNonformat"/>
        <w:jc w:val="both"/>
      </w:pPr>
      <w:r>
        <w:t>"__" ________ 20__ г.     установлена     дополнительным   соглашением   от</w:t>
      </w:r>
    </w:p>
    <w:p w:rsidR="00CD6498" w:rsidRDefault="00CD6498">
      <w:pPr>
        <w:pStyle w:val="ConsPlusNonformat"/>
        <w:jc w:val="both"/>
      </w:pPr>
      <w:r>
        <w:t xml:space="preserve">      (дата)</w:t>
      </w:r>
    </w:p>
    <w:p w:rsidR="00CD6498" w:rsidRDefault="00CD6498">
      <w:pPr>
        <w:pStyle w:val="ConsPlusNonformat"/>
        <w:jc w:val="both"/>
      </w:pPr>
      <w:r>
        <w:t xml:space="preserve">"__" ________ 20__ г. N _________ к </w:t>
      </w:r>
      <w:hyperlink r:id="rId105" w:history="1">
        <w:r>
          <w:rPr>
            <w:color w:val="0000FF"/>
          </w:rPr>
          <w:t>Договору</w:t>
        </w:r>
      </w:hyperlink>
      <w:r>
        <w:t xml:space="preserve">  о  предоставлении  бюджетного</w:t>
      </w:r>
    </w:p>
    <w:p w:rsidR="00CD6498" w:rsidRDefault="00CD6498">
      <w:pPr>
        <w:pStyle w:val="ConsPlusNonformat"/>
        <w:jc w:val="both"/>
      </w:pPr>
      <w:r>
        <w:t xml:space="preserve">      (дата)             (номер)</w:t>
      </w:r>
    </w:p>
    <w:p w:rsidR="00CD6498" w:rsidRDefault="00CD6498">
      <w:pPr>
        <w:pStyle w:val="ConsPlusNonformat"/>
        <w:jc w:val="both"/>
      </w:pPr>
      <w:r>
        <w:t>кредита   на   пополнение   остатков   средств на счетах бюджетов субъектов</w:t>
      </w:r>
    </w:p>
    <w:p w:rsidR="00CD6498" w:rsidRDefault="00CD6498">
      <w:pPr>
        <w:pStyle w:val="ConsPlusNonformat"/>
        <w:jc w:val="both"/>
      </w:pPr>
      <w:r>
        <w:t>Российской Федерации (местных бюджетов) от "__" ________ 20__ г. N _______,</w:t>
      </w:r>
    </w:p>
    <w:p w:rsidR="00CD6498" w:rsidRDefault="00CD6498">
      <w:pPr>
        <w:pStyle w:val="ConsPlusNonformat"/>
        <w:jc w:val="both"/>
      </w:pPr>
      <w:r>
        <w:t xml:space="preserve">                                                 (дата)            (номер)</w:t>
      </w:r>
    </w:p>
    <w:p w:rsidR="00CD6498" w:rsidRDefault="00CD6498">
      <w:pPr>
        <w:pStyle w:val="ConsPlusNonformat"/>
        <w:jc w:val="both"/>
      </w:pPr>
      <w:r>
        <w:t>предусматривающим предоставление бюджетного кредита на  пополнение остатков</w:t>
      </w:r>
    </w:p>
    <w:p w:rsidR="00CD6498" w:rsidRDefault="00CD6498">
      <w:pPr>
        <w:pStyle w:val="ConsPlusNonformat"/>
        <w:jc w:val="both"/>
      </w:pPr>
      <w:r>
        <w:t>средств    на    счетах  бюджетов  субъектов Российской Федерации  (местных</w:t>
      </w:r>
    </w:p>
    <w:p w:rsidR="00CD6498" w:rsidRDefault="00CD6498">
      <w:pPr>
        <w:pStyle w:val="ConsPlusNonformat"/>
        <w:jc w:val="both"/>
      </w:pPr>
      <w:r>
        <w:t>бюджетов).</w:t>
      </w:r>
    </w:p>
    <w:p w:rsidR="00CD6498" w:rsidRDefault="00CD6498">
      <w:pPr>
        <w:pStyle w:val="ConsPlusNonformat"/>
        <w:jc w:val="both"/>
      </w:pPr>
    </w:p>
    <w:p w:rsidR="00CD6498" w:rsidRDefault="00CD6498">
      <w:pPr>
        <w:pStyle w:val="ConsPlusNonformat"/>
        <w:jc w:val="both"/>
      </w:pPr>
      <w:r>
        <w:t xml:space="preserve">    Единица измерения: руб.</w:t>
      </w:r>
    </w:p>
    <w:p w:rsidR="00CD6498" w:rsidRDefault="00CD649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6"/>
        <w:gridCol w:w="1149"/>
        <w:gridCol w:w="738"/>
        <w:gridCol w:w="1136"/>
        <w:gridCol w:w="1297"/>
        <w:gridCol w:w="1194"/>
        <w:gridCol w:w="1139"/>
        <w:gridCol w:w="1289"/>
        <w:gridCol w:w="1258"/>
        <w:gridCol w:w="1125"/>
        <w:gridCol w:w="1583"/>
        <w:gridCol w:w="1464"/>
        <w:gridCol w:w="1087"/>
      </w:tblGrid>
      <w:tr w:rsidR="00CD6498">
        <w:tc>
          <w:tcPr>
            <w:tcW w:w="426" w:type="dxa"/>
          </w:tcPr>
          <w:p w:rsidR="00CD6498" w:rsidRDefault="00CD6498">
            <w:pPr>
              <w:pStyle w:val="ConsPlusNormal"/>
              <w:jc w:val="center"/>
            </w:pPr>
            <w:bookmarkStart w:id="54" w:name="P833"/>
            <w:bookmarkEnd w:id="54"/>
            <w:r>
              <w:t>Nп/п</w:t>
            </w:r>
          </w:p>
        </w:tc>
        <w:tc>
          <w:tcPr>
            <w:tcW w:w="1149" w:type="dxa"/>
          </w:tcPr>
          <w:p w:rsidR="00CD6498" w:rsidRDefault="00CD6498">
            <w:pPr>
              <w:pStyle w:val="ConsPlusNormal"/>
              <w:jc w:val="center"/>
            </w:pPr>
            <w:r>
              <w:t>Дата неисполнения обязательств</w:t>
            </w:r>
          </w:p>
        </w:tc>
        <w:tc>
          <w:tcPr>
            <w:tcW w:w="738" w:type="dxa"/>
          </w:tcPr>
          <w:p w:rsidR="00CD6498" w:rsidRDefault="00CD6498">
            <w:pPr>
              <w:pStyle w:val="ConsPlusNormal"/>
              <w:jc w:val="center"/>
            </w:pPr>
            <w:r>
              <w:t>Сумма кредита</w:t>
            </w:r>
          </w:p>
        </w:tc>
        <w:tc>
          <w:tcPr>
            <w:tcW w:w="1136" w:type="dxa"/>
          </w:tcPr>
          <w:p w:rsidR="00CD6498" w:rsidRDefault="00CD6498">
            <w:pPr>
              <w:pStyle w:val="ConsPlusNormal"/>
              <w:jc w:val="center"/>
            </w:pPr>
            <w:r>
              <w:t>Сумма исполненных обязательств по возврату кредита на начало дня</w:t>
            </w:r>
          </w:p>
        </w:tc>
        <w:tc>
          <w:tcPr>
            <w:tcW w:w="1297" w:type="dxa"/>
          </w:tcPr>
          <w:p w:rsidR="00CD6498" w:rsidRDefault="00CD6498">
            <w:pPr>
              <w:pStyle w:val="ConsPlusNormal"/>
              <w:jc w:val="center"/>
            </w:pPr>
            <w:r>
              <w:t>Сумма неисполненных обязательств но возврату кредита на начало дня (гр. 3 - гр. 4)</w:t>
            </w:r>
          </w:p>
        </w:tc>
        <w:tc>
          <w:tcPr>
            <w:tcW w:w="1194" w:type="dxa"/>
          </w:tcPr>
          <w:p w:rsidR="00CD6498" w:rsidRDefault="00CD6498">
            <w:pPr>
              <w:pStyle w:val="ConsPlusNormal"/>
              <w:jc w:val="center"/>
            </w:pPr>
            <w:r>
              <w:t>Сумма процентов, начисляемая на сумму кредита</w:t>
            </w:r>
          </w:p>
        </w:tc>
        <w:tc>
          <w:tcPr>
            <w:tcW w:w="1139" w:type="dxa"/>
          </w:tcPr>
          <w:p w:rsidR="00CD6498" w:rsidRDefault="00CD6498">
            <w:pPr>
              <w:pStyle w:val="ConsPlusNormal"/>
              <w:jc w:val="center"/>
            </w:pPr>
            <w:r>
              <w:t xml:space="preserve">Сумма исполненных обязательств по уплате процентов по кредиту на начало </w:t>
            </w:r>
            <w:r>
              <w:lastRenderedPageBreak/>
              <w:t>дня</w:t>
            </w:r>
          </w:p>
        </w:tc>
        <w:tc>
          <w:tcPr>
            <w:tcW w:w="1289" w:type="dxa"/>
          </w:tcPr>
          <w:p w:rsidR="00CD6498" w:rsidRDefault="00CD6498">
            <w:pPr>
              <w:pStyle w:val="ConsPlusNormal"/>
              <w:jc w:val="center"/>
            </w:pPr>
            <w:r>
              <w:lastRenderedPageBreak/>
              <w:t>Сумма неисполненных обязательств по уплате процентов по кредиту на начало дня (гр. 6 - гр. 7)</w:t>
            </w:r>
          </w:p>
        </w:tc>
        <w:tc>
          <w:tcPr>
            <w:tcW w:w="1258" w:type="dxa"/>
          </w:tcPr>
          <w:p w:rsidR="00CD6498" w:rsidRDefault="00CD6498">
            <w:pPr>
              <w:pStyle w:val="ConsPlusNormal"/>
              <w:jc w:val="center"/>
            </w:pPr>
            <w:r>
              <w:t>Процентная ставка по Кредитной задолженности</w:t>
            </w:r>
          </w:p>
        </w:tc>
        <w:tc>
          <w:tcPr>
            <w:tcW w:w="1125" w:type="dxa"/>
          </w:tcPr>
          <w:p w:rsidR="00CD6498" w:rsidRDefault="00CD6498">
            <w:pPr>
              <w:pStyle w:val="ConsPlusNormal"/>
              <w:jc w:val="center"/>
            </w:pPr>
            <w:r>
              <w:t>Количество календарных дней в текущем году (365 или 366 дней)</w:t>
            </w:r>
          </w:p>
        </w:tc>
        <w:tc>
          <w:tcPr>
            <w:tcW w:w="1583" w:type="dxa"/>
          </w:tcPr>
          <w:p w:rsidR="00CD6498" w:rsidRDefault="00CD6498">
            <w:pPr>
              <w:pStyle w:val="ConsPlusNormal"/>
              <w:jc w:val="center"/>
            </w:pPr>
            <w:r>
              <w:t>Сумма штрафа, начисляемая на сумму неисполненных обязательств по возврату кредита (гр. 5 * гр. 9 / (гр. 10 *  100)</w:t>
            </w:r>
          </w:p>
        </w:tc>
        <w:tc>
          <w:tcPr>
            <w:tcW w:w="1464" w:type="dxa"/>
          </w:tcPr>
          <w:p w:rsidR="00CD6498" w:rsidRDefault="00CD6498">
            <w:pPr>
              <w:pStyle w:val="ConsPlusNormal"/>
              <w:jc w:val="center"/>
            </w:pPr>
            <w:r>
              <w:t xml:space="preserve">Сумма штрафа, начисляемая на сумму неисполненных обязательств по уплате процентов но кредиту (гр. 8 </w:t>
            </w:r>
            <w:r>
              <w:lastRenderedPageBreak/>
              <w:t>* гр. 9 / (гр. 10 * 100)</w:t>
            </w:r>
          </w:p>
        </w:tc>
        <w:tc>
          <w:tcPr>
            <w:tcW w:w="1087" w:type="dxa"/>
          </w:tcPr>
          <w:p w:rsidR="00CD6498" w:rsidRDefault="00CD6498">
            <w:pPr>
              <w:pStyle w:val="ConsPlusNormal"/>
              <w:jc w:val="center"/>
            </w:pPr>
            <w:r>
              <w:lastRenderedPageBreak/>
              <w:t>Общая сумма штрафа (гр. 11 + гр. 12)</w:t>
            </w:r>
          </w:p>
        </w:tc>
      </w:tr>
      <w:tr w:rsidR="00CD6498">
        <w:tc>
          <w:tcPr>
            <w:tcW w:w="426" w:type="dxa"/>
          </w:tcPr>
          <w:p w:rsidR="00CD6498" w:rsidRDefault="00CD6498">
            <w:pPr>
              <w:pStyle w:val="ConsPlusNormal"/>
              <w:jc w:val="center"/>
            </w:pPr>
            <w:r>
              <w:lastRenderedPageBreak/>
              <w:t>1</w:t>
            </w:r>
          </w:p>
        </w:tc>
        <w:tc>
          <w:tcPr>
            <w:tcW w:w="1149" w:type="dxa"/>
          </w:tcPr>
          <w:p w:rsidR="00CD6498" w:rsidRDefault="00CD6498">
            <w:pPr>
              <w:pStyle w:val="ConsPlusNormal"/>
              <w:jc w:val="center"/>
            </w:pPr>
            <w:r>
              <w:t>2</w:t>
            </w:r>
          </w:p>
        </w:tc>
        <w:tc>
          <w:tcPr>
            <w:tcW w:w="738" w:type="dxa"/>
          </w:tcPr>
          <w:p w:rsidR="00CD6498" w:rsidRDefault="00CD6498">
            <w:pPr>
              <w:pStyle w:val="ConsPlusNormal"/>
              <w:jc w:val="center"/>
            </w:pPr>
            <w:r>
              <w:t>3</w:t>
            </w:r>
          </w:p>
        </w:tc>
        <w:tc>
          <w:tcPr>
            <w:tcW w:w="1136" w:type="dxa"/>
          </w:tcPr>
          <w:p w:rsidR="00CD6498" w:rsidRDefault="00CD6498">
            <w:pPr>
              <w:pStyle w:val="ConsPlusNormal"/>
              <w:jc w:val="center"/>
            </w:pPr>
            <w:r>
              <w:t>4</w:t>
            </w:r>
          </w:p>
        </w:tc>
        <w:tc>
          <w:tcPr>
            <w:tcW w:w="1297" w:type="dxa"/>
          </w:tcPr>
          <w:p w:rsidR="00CD6498" w:rsidRDefault="00CD6498">
            <w:pPr>
              <w:pStyle w:val="ConsPlusNormal"/>
              <w:jc w:val="center"/>
            </w:pPr>
            <w:r>
              <w:t>5</w:t>
            </w:r>
          </w:p>
        </w:tc>
        <w:tc>
          <w:tcPr>
            <w:tcW w:w="1194" w:type="dxa"/>
          </w:tcPr>
          <w:p w:rsidR="00CD6498" w:rsidRDefault="00CD6498">
            <w:pPr>
              <w:pStyle w:val="ConsPlusNormal"/>
              <w:jc w:val="center"/>
            </w:pPr>
            <w:r>
              <w:t>6</w:t>
            </w:r>
          </w:p>
        </w:tc>
        <w:tc>
          <w:tcPr>
            <w:tcW w:w="1139" w:type="dxa"/>
          </w:tcPr>
          <w:p w:rsidR="00CD6498" w:rsidRDefault="00CD6498">
            <w:pPr>
              <w:pStyle w:val="ConsPlusNormal"/>
              <w:jc w:val="center"/>
            </w:pPr>
            <w:r>
              <w:t>7</w:t>
            </w:r>
          </w:p>
        </w:tc>
        <w:tc>
          <w:tcPr>
            <w:tcW w:w="1289" w:type="dxa"/>
          </w:tcPr>
          <w:p w:rsidR="00CD6498" w:rsidRDefault="00CD6498">
            <w:pPr>
              <w:pStyle w:val="ConsPlusNormal"/>
              <w:jc w:val="center"/>
            </w:pPr>
            <w:r>
              <w:t>8</w:t>
            </w:r>
          </w:p>
        </w:tc>
        <w:tc>
          <w:tcPr>
            <w:tcW w:w="1258" w:type="dxa"/>
          </w:tcPr>
          <w:p w:rsidR="00CD6498" w:rsidRDefault="00CD6498">
            <w:pPr>
              <w:pStyle w:val="ConsPlusNormal"/>
              <w:jc w:val="center"/>
            </w:pPr>
            <w:r>
              <w:t>9</w:t>
            </w:r>
          </w:p>
        </w:tc>
        <w:tc>
          <w:tcPr>
            <w:tcW w:w="1125" w:type="dxa"/>
          </w:tcPr>
          <w:p w:rsidR="00CD6498" w:rsidRDefault="00CD6498">
            <w:pPr>
              <w:pStyle w:val="ConsPlusNormal"/>
              <w:jc w:val="center"/>
            </w:pPr>
            <w:r>
              <w:t>10</w:t>
            </w:r>
          </w:p>
        </w:tc>
        <w:tc>
          <w:tcPr>
            <w:tcW w:w="1583" w:type="dxa"/>
          </w:tcPr>
          <w:p w:rsidR="00CD6498" w:rsidRDefault="00CD6498">
            <w:pPr>
              <w:pStyle w:val="ConsPlusNormal"/>
              <w:jc w:val="center"/>
            </w:pPr>
            <w:r>
              <w:t>11</w:t>
            </w:r>
          </w:p>
        </w:tc>
        <w:tc>
          <w:tcPr>
            <w:tcW w:w="1464" w:type="dxa"/>
          </w:tcPr>
          <w:p w:rsidR="00CD6498" w:rsidRDefault="00CD6498">
            <w:pPr>
              <w:pStyle w:val="ConsPlusNormal"/>
              <w:jc w:val="center"/>
            </w:pPr>
            <w:r>
              <w:t>12</w:t>
            </w:r>
          </w:p>
        </w:tc>
        <w:tc>
          <w:tcPr>
            <w:tcW w:w="1087" w:type="dxa"/>
          </w:tcPr>
          <w:p w:rsidR="00CD6498" w:rsidRDefault="00CD6498">
            <w:pPr>
              <w:pStyle w:val="ConsPlusNormal"/>
              <w:jc w:val="center"/>
            </w:pPr>
            <w:r>
              <w:t>13</w:t>
            </w:r>
          </w:p>
        </w:tc>
      </w:tr>
      <w:tr w:rsidR="00CD6498">
        <w:tc>
          <w:tcPr>
            <w:tcW w:w="426" w:type="dxa"/>
          </w:tcPr>
          <w:p w:rsidR="00CD6498" w:rsidRDefault="00CD6498">
            <w:pPr>
              <w:pStyle w:val="ConsPlusNormal"/>
              <w:jc w:val="center"/>
            </w:pPr>
            <w:r>
              <w:t>1.</w:t>
            </w:r>
          </w:p>
        </w:tc>
        <w:tc>
          <w:tcPr>
            <w:tcW w:w="1149" w:type="dxa"/>
          </w:tcPr>
          <w:p w:rsidR="00CD6498" w:rsidRDefault="00CD6498">
            <w:pPr>
              <w:pStyle w:val="ConsPlusNormal"/>
              <w:jc w:val="center"/>
            </w:pPr>
          </w:p>
        </w:tc>
        <w:tc>
          <w:tcPr>
            <w:tcW w:w="738" w:type="dxa"/>
          </w:tcPr>
          <w:p w:rsidR="00CD6498" w:rsidRDefault="00CD6498">
            <w:pPr>
              <w:pStyle w:val="ConsPlusNormal"/>
              <w:jc w:val="center"/>
            </w:pPr>
          </w:p>
        </w:tc>
        <w:tc>
          <w:tcPr>
            <w:tcW w:w="1136" w:type="dxa"/>
          </w:tcPr>
          <w:p w:rsidR="00CD6498" w:rsidRDefault="00CD6498">
            <w:pPr>
              <w:pStyle w:val="ConsPlusNormal"/>
              <w:jc w:val="center"/>
            </w:pPr>
          </w:p>
        </w:tc>
        <w:tc>
          <w:tcPr>
            <w:tcW w:w="1297" w:type="dxa"/>
          </w:tcPr>
          <w:p w:rsidR="00CD6498" w:rsidRDefault="00CD6498">
            <w:pPr>
              <w:pStyle w:val="ConsPlusNormal"/>
              <w:jc w:val="center"/>
            </w:pPr>
          </w:p>
        </w:tc>
        <w:tc>
          <w:tcPr>
            <w:tcW w:w="1194" w:type="dxa"/>
          </w:tcPr>
          <w:p w:rsidR="00CD6498" w:rsidRDefault="00CD6498">
            <w:pPr>
              <w:pStyle w:val="ConsPlusNormal"/>
              <w:jc w:val="center"/>
            </w:pPr>
          </w:p>
        </w:tc>
        <w:tc>
          <w:tcPr>
            <w:tcW w:w="1139" w:type="dxa"/>
          </w:tcPr>
          <w:p w:rsidR="00CD6498" w:rsidRDefault="00CD6498">
            <w:pPr>
              <w:pStyle w:val="ConsPlusNormal"/>
              <w:jc w:val="center"/>
            </w:pPr>
          </w:p>
        </w:tc>
        <w:tc>
          <w:tcPr>
            <w:tcW w:w="1289" w:type="dxa"/>
          </w:tcPr>
          <w:p w:rsidR="00CD6498" w:rsidRDefault="00CD6498">
            <w:pPr>
              <w:pStyle w:val="ConsPlusNormal"/>
              <w:jc w:val="center"/>
            </w:pPr>
          </w:p>
        </w:tc>
        <w:tc>
          <w:tcPr>
            <w:tcW w:w="1258" w:type="dxa"/>
          </w:tcPr>
          <w:p w:rsidR="00CD6498" w:rsidRDefault="00CD6498">
            <w:pPr>
              <w:pStyle w:val="ConsPlusNormal"/>
              <w:jc w:val="center"/>
            </w:pPr>
          </w:p>
        </w:tc>
        <w:tc>
          <w:tcPr>
            <w:tcW w:w="1125" w:type="dxa"/>
          </w:tcPr>
          <w:p w:rsidR="00CD6498" w:rsidRDefault="00CD6498">
            <w:pPr>
              <w:pStyle w:val="ConsPlusNormal"/>
              <w:jc w:val="center"/>
            </w:pPr>
          </w:p>
        </w:tc>
        <w:tc>
          <w:tcPr>
            <w:tcW w:w="1583" w:type="dxa"/>
          </w:tcPr>
          <w:p w:rsidR="00CD6498" w:rsidRDefault="00CD6498">
            <w:pPr>
              <w:pStyle w:val="ConsPlusNormal"/>
              <w:jc w:val="center"/>
            </w:pPr>
          </w:p>
        </w:tc>
        <w:tc>
          <w:tcPr>
            <w:tcW w:w="1464" w:type="dxa"/>
          </w:tcPr>
          <w:p w:rsidR="00CD6498" w:rsidRDefault="00CD6498">
            <w:pPr>
              <w:pStyle w:val="ConsPlusNormal"/>
              <w:jc w:val="center"/>
            </w:pPr>
          </w:p>
        </w:tc>
        <w:tc>
          <w:tcPr>
            <w:tcW w:w="1087" w:type="dxa"/>
          </w:tcPr>
          <w:p w:rsidR="00CD6498" w:rsidRDefault="00CD6498">
            <w:pPr>
              <w:pStyle w:val="ConsPlusNormal"/>
              <w:jc w:val="center"/>
            </w:pPr>
          </w:p>
        </w:tc>
      </w:tr>
      <w:tr w:rsidR="00CD6498">
        <w:tc>
          <w:tcPr>
            <w:tcW w:w="426" w:type="dxa"/>
          </w:tcPr>
          <w:p w:rsidR="00CD6498" w:rsidRDefault="00CD6498">
            <w:pPr>
              <w:pStyle w:val="ConsPlusNormal"/>
              <w:jc w:val="center"/>
            </w:pPr>
            <w:r>
              <w:t>...</w:t>
            </w:r>
          </w:p>
        </w:tc>
        <w:tc>
          <w:tcPr>
            <w:tcW w:w="1149" w:type="dxa"/>
          </w:tcPr>
          <w:p w:rsidR="00CD6498" w:rsidRDefault="00CD6498">
            <w:pPr>
              <w:pStyle w:val="ConsPlusNormal"/>
            </w:pPr>
          </w:p>
        </w:tc>
        <w:tc>
          <w:tcPr>
            <w:tcW w:w="738" w:type="dxa"/>
          </w:tcPr>
          <w:p w:rsidR="00CD6498" w:rsidRDefault="00CD6498">
            <w:pPr>
              <w:pStyle w:val="ConsPlusNormal"/>
            </w:pPr>
          </w:p>
        </w:tc>
        <w:tc>
          <w:tcPr>
            <w:tcW w:w="1136" w:type="dxa"/>
          </w:tcPr>
          <w:p w:rsidR="00CD6498" w:rsidRDefault="00CD6498">
            <w:pPr>
              <w:pStyle w:val="ConsPlusNormal"/>
            </w:pPr>
          </w:p>
        </w:tc>
        <w:tc>
          <w:tcPr>
            <w:tcW w:w="1297" w:type="dxa"/>
          </w:tcPr>
          <w:p w:rsidR="00CD6498" w:rsidRDefault="00CD6498">
            <w:pPr>
              <w:pStyle w:val="ConsPlusNormal"/>
            </w:pPr>
          </w:p>
        </w:tc>
        <w:tc>
          <w:tcPr>
            <w:tcW w:w="1194" w:type="dxa"/>
          </w:tcPr>
          <w:p w:rsidR="00CD6498" w:rsidRDefault="00CD6498">
            <w:pPr>
              <w:pStyle w:val="ConsPlusNormal"/>
            </w:pPr>
          </w:p>
        </w:tc>
        <w:tc>
          <w:tcPr>
            <w:tcW w:w="1139" w:type="dxa"/>
          </w:tcPr>
          <w:p w:rsidR="00CD6498" w:rsidRDefault="00CD6498">
            <w:pPr>
              <w:pStyle w:val="ConsPlusNormal"/>
            </w:pPr>
          </w:p>
        </w:tc>
        <w:tc>
          <w:tcPr>
            <w:tcW w:w="1289" w:type="dxa"/>
          </w:tcPr>
          <w:p w:rsidR="00CD6498" w:rsidRDefault="00CD6498">
            <w:pPr>
              <w:pStyle w:val="ConsPlusNormal"/>
            </w:pPr>
          </w:p>
        </w:tc>
        <w:tc>
          <w:tcPr>
            <w:tcW w:w="1258" w:type="dxa"/>
          </w:tcPr>
          <w:p w:rsidR="00CD6498" w:rsidRDefault="00CD6498">
            <w:pPr>
              <w:pStyle w:val="ConsPlusNormal"/>
            </w:pPr>
          </w:p>
        </w:tc>
        <w:tc>
          <w:tcPr>
            <w:tcW w:w="1125" w:type="dxa"/>
          </w:tcPr>
          <w:p w:rsidR="00CD6498" w:rsidRDefault="00CD6498">
            <w:pPr>
              <w:pStyle w:val="ConsPlusNormal"/>
            </w:pPr>
          </w:p>
        </w:tc>
        <w:tc>
          <w:tcPr>
            <w:tcW w:w="1583" w:type="dxa"/>
          </w:tcPr>
          <w:p w:rsidR="00CD6498" w:rsidRDefault="00CD6498">
            <w:pPr>
              <w:pStyle w:val="ConsPlusNormal"/>
            </w:pPr>
          </w:p>
        </w:tc>
        <w:tc>
          <w:tcPr>
            <w:tcW w:w="1464" w:type="dxa"/>
          </w:tcPr>
          <w:p w:rsidR="00CD6498" w:rsidRDefault="00CD6498">
            <w:pPr>
              <w:pStyle w:val="ConsPlusNormal"/>
            </w:pPr>
          </w:p>
        </w:tc>
        <w:tc>
          <w:tcPr>
            <w:tcW w:w="1087" w:type="dxa"/>
          </w:tcPr>
          <w:p w:rsidR="00CD6498" w:rsidRDefault="00CD6498">
            <w:pPr>
              <w:pStyle w:val="ConsPlusNormal"/>
            </w:pPr>
          </w:p>
        </w:tc>
      </w:tr>
      <w:tr w:rsidR="00CD6498">
        <w:tc>
          <w:tcPr>
            <w:tcW w:w="10751" w:type="dxa"/>
            <w:gridSpan w:val="10"/>
          </w:tcPr>
          <w:p w:rsidR="00CD6498" w:rsidRDefault="00CD6498">
            <w:pPr>
              <w:pStyle w:val="ConsPlusNormal"/>
              <w:jc w:val="right"/>
            </w:pPr>
            <w:bookmarkStart w:id="55" w:name="P885"/>
            <w:bookmarkEnd w:id="55"/>
            <w:r>
              <w:t>ИТОГО:</w:t>
            </w:r>
          </w:p>
        </w:tc>
        <w:tc>
          <w:tcPr>
            <w:tcW w:w="1583" w:type="dxa"/>
          </w:tcPr>
          <w:p w:rsidR="00CD6498" w:rsidRDefault="00CD6498">
            <w:pPr>
              <w:pStyle w:val="ConsPlusNormal"/>
            </w:pPr>
          </w:p>
        </w:tc>
        <w:tc>
          <w:tcPr>
            <w:tcW w:w="1464" w:type="dxa"/>
          </w:tcPr>
          <w:p w:rsidR="00CD6498" w:rsidRDefault="00CD6498">
            <w:pPr>
              <w:pStyle w:val="ConsPlusNormal"/>
            </w:pPr>
          </w:p>
        </w:tc>
        <w:tc>
          <w:tcPr>
            <w:tcW w:w="1087" w:type="dxa"/>
          </w:tcPr>
          <w:p w:rsidR="00CD6498" w:rsidRDefault="00CD6498">
            <w:pPr>
              <w:pStyle w:val="ConsPlusNormal"/>
            </w:pPr>
          </w:p>
        </w:tc>
      </w:tr>
    </w:tbl>
    <w:p w:rsidR="00CD6498" w:rsidRDefault="00CD6498">
      <w:pPr>
        <w:pStyle w:val="ConsPlusNormal"/>
        <w:jc w:val="both"/>
      </w:pPr>
    </w:p>
    <w:p w:rsidR="00CD6498" w:rsidRDefault="00CD6498">
      <w:pPr>
        <w:pStyle w:val="ConsPlusNonformat"/>
        <w:jc w:val="both"/>
      </w:pPr>
      <w:bookmarkStart w:id="56" w:name="P890"/>
      <w:bookmarkEnd w:id="56"/>
      <w:r>
        <w:t xml:space="preserve">    (от территориального органа Федерального казначейства)</w:t>
      </w:r>
    </w:p>
    <w:p w:rsidR="00CD6498" w:rsidRDefault="00CD6498">
      <w:pPr>
        <w:pStyle w:val="ConsPlusNonformat"/>
        <w:jc w:val="both"/>
      </w:pPr>
      <w:r>
        <w:t xml:space="preserve">    ______________________ / ___________ / ________________</w:t>
      </w:r>
    </w:p>
    <w:p w:rsidR="00CD6498" w:rsidRDefault="00CD6498">
      <w:pPr>
        <w:pStyle w:val="ConsPlusNonformat"/>
        <w:jc w:val="both"/>
      </w:pPr>
      <w:r>
        <w:t xml:space="preserve">         (должность)          (подпись)        (Ф.И.О.)</w:t>
      </w:r>
    </w:p>
    <w:p w:rsidR="00CD6498" w:rsidRDefault="00CD6498">
      <w:pPr>
        <w:pStyle w:val="ConsPlusNonformat"/>
        <w:jc w:val="both"/>
      </w:pPr>
    </w:p>
    <w:p w:rsidR="00CD6498" w:rsidRDefault="00CD6498">
      <w:pPr>
        <w:pStyle w:val="ConsPlusNonformat"/>
        <w:jc w:val="both"/>
      </w:pPr>
      <w:r>
        <w:t xml:space="preserve">    Исполнитель: ___________________; телефон: (___) __________</w:t>
      </w:r>
    </w:p>
    <w:p w:rsidR="00CD6498" w:rsidRDefault="00CD6498">
      <w:pPr>
        <w:pStyle w:val="ConsPlusNonformat"/>
        <w:jc w:val="both"/>
      </w:pPr>
      <w:r>
        <w:t xml:space="preserve">                      (Ф.И.О.)                 (код)</w:t>
      </w:r>
    </w:p>
    <w:p w:rsidR="00CD6498" w:rsidRDefault="00CD6498">
      <w:pPr>
        <w:sectPr w:rsidR="00CD6498">
          <w:pgSz w:w="16838" w:h="11905"/>
          <w:pgMar w:top="1701" w:right="1134" w:bottom="850" w:left="1134" w:header="0" w:footer="0" w:gutter="0"/>
          <w:cols w:space="720"/>
        </w:sectPr>
      </w:pPr>
    </w:p>
    <w:p w:rsidR="00CD6498" w:rsidRDefault="00CD6498">
      <w:pPr>
        <w:pStyle w:val="ConsPlusNormal"/>
        <w:ind w:firstLine="540"/>
        <w:jc w:val="both"/>
      </w:pPr>
    </w:p>
    <w:p w:rsidR="00CD6498" w:rsidRDefault="00CD6498">
      <w:pPr>
        <w:pStyle w:val="ConsPlusNormal"/>
        <w:ind w:firstLine="540"/>
        <w:jc w:val="both"/>
      </w:pPr>
      <w:r>
        <w:t>--------------------------------</w:t>
      </w:r>
    </w:p>
    <w:p w:rsidR="00CD6498" w:rsidRDefault="00CD6498">
      <w:pPr>
        <w:pStyle w:val="ConsPlusNormal"/>
        <w:ind w:firstLine="540"/>
        <w:jc w:val="both"/>
      </w:pPr>
      <w:r>
        <w:t>Примечание:</w:t>
      </w:r>
    </w:p>
    <w:p w:rsidR="00CD6498" w:rsidRDefault="00CD6498">
      <w:pPr>
        <w:pStyle w:val="ConsPlusNormal"/>
        <w:ind w:firstLine="540"/>
        <w:jc w:val="both"/>
      </w:pPr>
      <w:bookmarkStart w:id="57" w:name="P899"/>
      <w:bookmarkEnd w:id="57"/>
      <w:r>
        <w:t>&lt;1&gt; Пояснения, приведенные в скобках, при заполнении не указываются.</w:t>
      </w:r>
    </w:p>
    <w:p w:rsidR="00CD6498" w:rsidRDefault="00CD6498">
      <w:pPr>
        <w:pStyle w:val="ConsPlusNormal"/>
        <w:ind w:firstLine="540"/>
        <w:jc w:val="both"/>
      </w:pPr>
    </w:p>
    <w:p w:rsidR="00CD6498" w:rsidRDefault="00CD6498">
      <w:pPr>
        <w:pStyle w:val="ConsPlusNormal"/>
        <w:jc w:val="center"/>
      </w:pPr>
      <w:r>
        <w:t>Указания</w:t>
      </w:r>
    </w:p>
    <w:p w:rsidR="00CD6498" w:rsidRDefault="00CD6498">
      <w:pPr>
        <w:pStyle w:val="ConsPlusNormal"/>
        <w:jc w:val="center"/>
      </w:pPr>
      <w:r>
        <w:t>по заполнению формы "Расчет неисполненных обязательств</w:t>
      </w:r>
    </w:p>
    <w:p w:rsidR="00CD6498" w:rsidRDefault="00CD6498">
      <w:pPr>
        <w:pStyle w:val="ConsPlusNormal"/>
        <w:jc w:val="center"/>
      </w:pPr>
      <w:r>
        <w:t>по возврату бюджетного кредита и уплате процентов</w:t>
      </w:r>
    </w:p>
    <w:p w:rsidR="00CD6498" w:rsidRDefault="00CD6498">
      <w:pPr>
        <w:pStyle w:val="ConsPlusNormal"/>
        <w:jc w:val="center"/>
      </w:pPr>
      <w:r>
        <w:t>по бюджетному кредиту и расчет общей суммы штрафов</w:t>
      </w:r>
    </w:p>
    <w:p w:rsidR="00CD6498" w:rsidRDefault="00CD6498">
      <w:pPr>
        <w:pStyle w:val="ConsPlusNormal"/>
        <w:jc w:val="center"/>
      </w:pPr>
      <w:r>
        <w:t>и пеней за каждый день неисполнения обязательств</w:t>
      </w:r>
    </w:p>
    <w:p w:rsidR="00CD6498" w:rsidRDefault="00CD6498">
      <w:pPr>
        <w:pStyle w:val="ConsPlusNormal"/>
        <w:jc w:val="center"/>
      </w:pPr>
      <w:r>
        <w:t>по возврату бюджетного кредита и уплате</w:t>
      </w:r>
    </w:p>
    <w:p w:rsidR="00CD6498" w:rsidRDefault="00CD6498">
      <w:pPr>
        <w:pStyle w:val="ConsPlusNormal"/>
        <w:jc w:val="center"/>
      </w:pPr>
      <w:r>
        <w:t>процентов по бюджетному кредиту"</w:t>
      </w:r>
    </w:p>
    <w:p w:rsidR="00CD6498" w:rsidRDefault="00CD6498">
      <w:pPr>
        <w:pStyle w:val="ConsPlusNormal"/>
        <w:jc w:val="center"/>
      </w:pPr>
    </w:p>
    <w:p w:rsidR="00CD6498" w:rsidRDefault="00CD6498">
      <w:pPr>
        <w:pStyle w:val="ConsPlusNormal"/>
        <w:ind w:firstLine="540"/>
        <w:jc w:val="both"/>
      </w:pPr>
      <w:r>
        <w:t xml:space="preserve">В </w:t>
      </w:r>
      <w:hyperlink w:anchor="P807" w:history="1">
        <w:r>
          <w:rPr>
            <w:color w:val="0000FF"/>
          </w:rPr>
          <w:t>наименовании</w:t>
        </w:r>
      </w:hyperlink>
      <w:r>
        <w:t xml:space="preserve"> формы документа указывается дата оформления документа.</w:t>
      </w:r>
    </w:p>
    <w:p w:rsidR="00CD6498" w:rsidRDefault="00CD6498">
      <w:pPr>
        <w:pStyle w:val="ConsPlusNormal"/>
        <w:ind w:firstLine="540"/>
        <w:jc w:val="both"/>
      </w:pPr>
      <w:r>
        <w:t>В заголовочной части формы документа указывается:</w:t>
      </w:r>
    </w:p>
    <w:p w:rsidR="00CD6498" w:rsidRDefault="00CD6498">
      <w:pPr>
        <w:pStyle w:val="ConsPlusNormal"/>
        <w:ind w:firstLine="540"/>
        <w:jc w:val="both"/>
      </w:pPr>
      <w:r>
        <w:t xml:space="preserve">в </w:t>
      </w:r>
      <w:hyperlink w:anchor="P816" w:history="1">
        <w:r>
          <w:rPr>
            <w:color w:val="0000FF"/>
          </w:rPr>
          <w:t>строке</w:t>
        </w:r>
      </w:hyperlink>
      <w:r>
        <w:t xml:space="preserve"> "Дата возврата бюджетного кредита ..." - дата возврата Кредита;</w:t>
      </w:r>
    </w:p>
    <w:p w:rsidR="00CD6498" w:rsidRDefault="00CD6498">
      <w:pPr>
        <w:pStyle w:val="ConsPlusNormal"/>
        <w:ind w:firstLine="540"/>
        <w:jc w:val="both"/>
      </w:pPr>
      <w:r>
        <w:t xml:space="preserve">в </w:t>
      </w:r>
      <w:hyperlink w:anchor="P816" w:history="1">
        <w:r>
          <w:rPr>
            <w:color w:val="0000FF"/>
          </w:rPr>
          <w:t>строке</w:t>
        </w:r>
      </w:hyperlink>
      <w:r>
        <w:t xml:space="preserve"> "дополнительным соглашением" - дата и номер дополнительного соглашения к Договору (Кредитного договора), в соответствии с которым был выдан Кредит;</w:t>
      </w:r>
    </w:p>
    <w:p w:rsidR="00CD6498" w:rsidRDefault="00CD6498">
      <w:pPr>
        <w:pStyle w:val="ConsPlusNormal"/>
        <w:ind w:firstLine="540"/>
        <w:jc w:val="both"/>
      </w:pPr>
      <w:r>
        <w:t xml:space="preserve">в </w:t>
      </w:r>
      <w:hyperlink w:anchor="P816" w:history="1">
        <w:r>
          <w:rPr>
            <w:color w:val="0000FF"/>
          </w:rPr>
          <w:t>строке</w:t>
        </w:r>
      </w:hyperlink>
      <w:r>
        <w:t xml:space="preserve"> "от" - дата и номер Договора, в соответствии с которым был заключен Кредитный договор.</w:t>
      </w:r>
    </w:p>
    <w:p w:rsidR="00CD6498" w:rsidRDefault="00CD6498">
      <w:pPr>
        <w:pStyle w:val="ConsPlusNormal"/>
        <w:ind w:firstLine="540"/>
        <w:jc w:val="both"/>
      </w:pPr>
      <w:r>
        <w:t>Расчет неисполненных обязательств и общей суммы штрафа составляется в рублях с точностью до второго десятичного знака после запятой.</w:t>
      </w:r>
    </w:p>
    <w:p w:rsidR="00CD6498" w:rsidRDefault="00CD6498">
      <w:pPr>
        <w:pStyle w:val="ConsPlusNormal"/>
        <w:ind w:firstLine="540"/>
        <w:jc w:val="both"/>
      </w:pPr>
      <w:r>
        <w:t xml:space="preserve">В </w:t>
      </w:r>
      <w:hyperlink w:anchor="P833" w:history="1">
        <w:r>
          <w:rPr>
            <w:color w:val="0000FF"/>
          </w:rPr>
          <w:t>табличной части</w:t>
        </w:r>
      </w:hyperlink>
      <w:r>
        <w:t xml:space="preserve"> формы документа указывается:</w:t>
      </w:r>
    </w:p>
    <w:p w:rsidR="00CD6498" w:rsidRDefault="00CD6498">
      <w:pPr>
        <w:pStyle w:val="ConsPlusNormal"/>
        <w:ind w:firstLine="540"/>
        <w:jc w:val="both"/>
      </w:pPr>
      <w:r>
        <w:t>в графе 1 - порядковый номер;</w:t>
      </w:r>
    </w:p>
    <w:p w:rsidR="00CD6498" w:rsidRDefault="00CD6498">
      <w:pPr>
        <w:pStyle w:val="ConsPlusNormal"/>
        <w:ind w:firstLine="540"/>
        <w:jc w:val="both"/>
      </w:pPr>
      <w:r>
        <w:t>в графе 2 - дата неисполнения Заемщиком обязательств по возврату Кредита и (или) уплате процентов по Кредиту в формате "дд.мм.гггг". Первой датой неисполнения обязательств является день, следующий за днем возврата Кредита, установленный вышеуказанным Кредитным договором. По строкам указываются данные за каждую дату неисполнения Заемщиком обязательств по возврату Кредита и (или) уплате процентов по Кредиту. Последней заполняемой строкой, является строка с датой, на которую сумма неисполненных обязательств по возврату Кредита на начало дня (графа 5) и сумма неисполненных обязательств по уплате процентов по Кредиту на начало дня (графа 8) равны нулю;</w:t>
      </w:r>
    </w:p>
    <w:p w:rsidR="00CD6498" w:rsidRDefault="00CD6498">
      <w:pPr>
        <w:pStyle w:val="ConsPlusNormal"/>
        <w:ind w:firstLine="540"/>
        <w:jc w:val="both"/>
      </w:pPr>
      <w:r>
        <w:t>в графе 3 - сумма Кредита согласно вышеуказанному Кредитному договору. Одинаковая сумма Кредита указывается по всем строкам табличной части документа по графе 3;</w:t>
      </w:r>
    </w:p>
    <w:p w:rsidR="00CD6498" w:rsidRDefault="00CD6498">
      <w:pPr>
        <w:pStyle w:val="ConsPlusNormal"/>
        <w:ind w:firstLine="540"/>
        <w:jc w:val="both"/>
      </w:pPr>
      <w:r>
        <w:t>в графе 4 - сумма исполненных обязательств по возврату Кредита на начало дня, указанного в графе 2;</w:t>
      </w:r>
    </w:p>
    <w:p w:rsidR="00CD6498" w:rsidRDefault="00CD6498">
      <w:pPr>
        <w:pStyle w:val="ConsPlusNormal"/>
        <w:ind w:firstLine="540"/>
        <w:jc w:val="both"/>
      </w:pPr>
      <w:r>
        <w:t>в графе 5 - сумма неисполненных обязательств по возврату Кредита на начало дня, указанного в графе 2, рассчитываемая по формуле (графа 3 - графа 4);</w:t>
      </w:r>
    </w:p>
    <w:p w:rsidR="00CD6498" w:rsidRDefault="00CD6498">
      <w:pPr>
        <w:pStyle w:val="ConsPlusNormal"/>
        <w:ind w:firstLine="540"/>
        <w:jc w:val="both"/>
      </w:pPr>
      <w:r>
        <w:t>в графе 6 - сумма процентов, начисляемая на сумму Кредита согласно вышеуказанному Кредитному договору. Одинаковая сумма процентов, начисляемая на сумму Кредита, указывается по всем строкам табличной части документа по графе 6;</w:t>
      </w:r>
    </w:p>
    <w:p w:rsidR="00CD6498" w:rsidRDefault="00CD6498">
      <w:pPr>
        <w:pStyle w:val="ConsPlusNormal"/>
        <w:ind w:firstLine="540"/>
        <w:jc w:val="both"/>
      </w:pPr>
      <w:r>
        <w:t>в графе 7 - сумма исполненных обязательств по уплате процентов по Кредиту на начало дня, указанного в графе 2;</w:t>
      </w:r>
    </w:p>
    <w:p w:rsidR="00CD6498" w:rsidRDefault="00CD6498">
      <w:pPr>
        <w:pStyle w:val="ConsPlusNormal"/>
        <w:ind w:firstLine="540"/>
        <w:jc w:val="both"/>
      </w:pPr>
      <w:r>
        <w:t>в графе 8 - сумма неисполненных обязательств по уплате процентов по Кредиту на начало дня, указанного в графе 2, рассчитываемая по формуле (графа 6 - графа 7);</w:t>
      </w:r>
    </w:p>
    <w:p w:rsidR="00CD6498" w:rsidRDefault="00CD6498">
      <w:pPr>
        <w:pStyle w:val="ConsPlusNormal"/>
        <w:ind w:firstLine="540"/>
        <w:jc w:val="both"/>
      </w:pPr>
      <w:r>
        <w:t>в графе 9 - процентная ставка по Кредитной задолженности, установленная вышеуказанным Договором. Одинаковая процентная ставка по Кредитной задолженности указывается по всем строкам табличной части документа по графе 9;</w:t>
      </w:r>
    </w:p>
    <w:p w:rsidR="00CD6498" w:rsidRDefault="00CD6498">
      <w:pPr>
        <w:pStyle w:val="ConsPlusNormal"/>
        <w:ind w:firstLine="540"/>
        <w:jc w:val="both"/>
      </w:pPr>
      <w:r>
        <w:t>в графе 10 - количество календарных дней в текущем году (365 или 366 дней). Одинаковое количество календарных дней указывается по всем строкам табличной части документа по графе 10;</w:t>
      </w:r>
    </w:p>
    <w:p w:rsidR="00CD6498" w:rsidRDefault="00CD6498">
      <w:pPr>
        <w:pStyle w:val="ConsPlusNormal"/>
        <w:ind w:firstLine="540"/>
        <w:jc w:val="both"/>
      </w:pPr>
      <w:r>
        <w:t>в графе 11 - сумма штрафа, начисляемая на сумму неисполненных обязательств по возврату Кредита за день, указанный в графе 2, рассчитываемая по формуле (графа 5 * графа 9 / (графа 10 * 100);</w:t>
      </w:r>
    </w:p>
    <w:p w:rsidR="00CD6498" w:rsidRDefault="00CD6498">
      <w:pPr>
        <w:pStyle w:val="ConsPlusNormal"/>
        <w:ind w:firstLine="540"/>
        <w:jc w:val="both"/>
      </w:pPr>
      <w:r>
        <w:lastRenderedPageBreak/>
        <w:t>в графе 12 - сумма штрафа, начисляемая на сумму неисполненных обязательств по уплате процентов по Кредиту за день, указанный в графе 2, рассчитываемая по формуле (графа 8 * графа 9 / (графа 10 * 100);</w:t>
      </w:r>
    </w:p>
    <w:p w:rsidR="00CD6498" w:rsidRDefault="00CD6498">
      <w:pPr>
        <w:pStyle w:val="ConsPlusNormal"/>
        <w:ind w:firstLine="540"/>
        <w:jc w:val="both"/>
      </w:pPr>
      <w:r>
        <w:t>в графе 13 - общая сумма штрафа за день, указанный в графе 2, рассчитываемая по формуле (графа 11 + графа 12).</w:t>
      </w:r>
    </w:p>
    <w:p w:rsidR="00CD6498" w:rsidRDefault="00CD6498">
      <w:pPr>
        <w:pStyle w:val="ConsPlusNormal"/>
        <w:ind w:firstLine="540"/>
        <w:jc w:val="both"/>
      </w:pPr>
      <w:r>
        <w:t xml:space="preserve">В </w:t>
      </w:r>
      <w:hyperlink w:anchor="P885" w:history="1">
        <w:r>
          <w:rPr>
            <w:color w:val="0000FF"/>
          </w:rPr>
          <w:t>строке</w:t>
        </w:r>
      </w:hyperlink>
      <w:r>
        <w:t xml:space="preserve"> "ИТОГО" указываются итоговые суммы по графам 11, 12 и 13, рассчитываемые как сумма показателей по всем строкам по каждой графе.</w:t>
      </w:r>
    </w:p>
    <w:p w:rsidR="00CD6498" w:rsidRDefault="00CD6498">
      <w:pPr>
        <w:pStyle w:val="ConsPlusNormal"/>
        <w:ind w:firstLine="540"/>
        <w:jc w:val="both"/>
      </w:pPr>
      <w:r>
        <w:t>Округление показателей в графах производится по правилам математического округления до двух знаков после запятой, а именно, в случае, если третий знак после запятой больше или равен 5, второй знак после запятой увеличивается на единицу, или в случае, если третий знак после запятой меньше 5, второй знак после запятой не изменяется.</w:t>
      </w:r>
    </w:p>
    <w:p w:rsidR="00CD6498" w:rsidRDefault="00CD6498">
      <w:pPr>
        <w:pStyle w:val="ConsPlusNormal"/>
        <w:ind w:firstLine="540"/>
        <w:jc w:val="both"/>
      </w:pPr>
      <w:r>
        <w:t>После табличной час, формы документа:</w:t>
      </w:r>
    </w:p>
    <w:p w:rsidR="00CD6498" w:rsidRDefault="00CD6498">
      <w:pPr>
        <w:pStyle w:val="ConsPlusNormal"/>
        <w:ind w:firstLine="540"/>
        <w:jc w:val="both"/>
      </w:pPr>
      <w:r>
        <w:t xml:space="preserve">в </w:t>
      </w:r>
      <w:hyperlink w:anchor="P890" w:history="1">
        <w:r>
          <w:rPr>
            <w:color w:val="0000FF"/>
          </w:rPr>
          <w:t>строке</w:t>
        </w:r>
      </w:hyperlink>
      <w:r>
        <w:t xml:space="preserve"> "от территориального органа Федерального казначейства" указывается должность, фамилия и инициалы должностного лица Управления, подписавшего документ, ставится подпись должностного лица;</w:t>
      </w:r>
    </w:p>
    <w:p w:rsidR="00CD6498" w:rsidRDefault="00CD6498">
      <w:pPr>
        <w:pStyle w:val="ConsPlusNormal"/>
        <w:ind w:firstLine="540"/>
        <w:jc w:val="both"/>
      </w:pPr>
      <w:r>
        <w:t xml:space="preserve">в </w:t>
      </w:r>
      <w:hyperlink w:anchor="P890" w:history="1">
        <w:r>
          <w:rPr>
            <w:color w:val="0000FF"/>
          </w:rPr>
          <w:t>строке</w:t>
        </w:r>
      </w:hyperlink>
      <w:r>
        <w:t xml:space="preserve"> "Исполнитель" указывается фамилия и инициалы работника, ответственного за оформление документа, и номер его контактного телефона (с кодом).</w:t>
      </w:r>
    </w:p>
    <w:p w:rsidR="00CD6498" w:rsidRDefault="00CD6498">
      <w:pPr>
        <w:pStyle w:val="ConsPlusNormal"/>
        <w:ind w:firstLine="540"/>
        <w:jc w:val="both"/>
      </w:pPr>
      <w:r>
        <w:t>Пояснения, приведенные в скобках, и примечание при заполнении документа не указываются.</w:t>
      </w:r>
    </w:p>
    <w:p w:rsidR="00CD6498" w:rsidRDefault="00CD6498">
      <w:pPr>
        <w:pStyle w:val="ConsPlusNormal"/>
        <w:ind w:firstLine="540"/>
        <w:jc w:val="both"/>
      </w:pPr>
    </w:p>
    <w:p w:rsidR="00CD6498" w:rsidRDefault="00CD6498">
      <w:pPr>
        <w:pStyle w:val="ConsPlusNormal"/>
        <w:ind w:firstLine="540"/>
        <w:jc w:val="both"/>
      </w:pPr>
    </w:p>
    <w:p w:rsidR="00CD6498" w:rsidRDefault="00CD6498">
      <w:pPr>
        <w:pStyle w:val="ConsPlusNormal"/>
        <w:ind w:firstLine="540"/>
        <w:jc w:val="both"/>
      </w:pPr>
    </w:p>
    <w:p w:rsidR="00CD6498" w:rsidRDefault="00CD6498">
      <w:pPr>
        <w:pStyle w:val="ConsPlusNormal"/>
        <w:ind w:firstLine="540"/>
        <w:jc w:val="both"/>
      </w:pPr>
    </w:p>
    <w:p w:rsidR="00CD6498" w:rsidRDefault="00CD6498">
      <w:pPr>
        <w:pStyle w:val="ConsPlusNormal"/>
        <w:ind w:firstLine="540"/>
        <w:jc w:val="both"/>
      </w:pPr>
    </w:p>
    <w:p w:rsidR="00CD6498" w:rsidRDefault="00CD6498">
      <w:pPr>
        <w:pStyle w:val="ConsPlusNormal"/>
        <w:jc w:val="right"/>
      </w:pPr>
      <w:r>
        <w:t>Приложение N 8</w:t>
      </w:r>
    </w:p>
    <w:p w:rsidR="00CD6498" w:rsidRDefault="00CD6498">
      <w:pPr>
        <w:pStyle w:val="ConsPlusNormal"/>
        <w:jc w:val="right"/>
      </w:pPr>
      <w:r>
        <w:t>к Порядку организации работы</w:t>
      </w:r>
    </w:p>
    <w:p w:rsidR="00CD6498" w:rsidRDefault="00CD6498">
      <w:pPr>
        <w:pStyle w:val="ConsPlusNormal"/>
        <w:jc w:val="right"/>
      </w:pPr>
      <w:r>
        <w:t>территориального органа</w:t>
      </w:r>
    </w:p>
    <w:p w:rsidR="00CD6498" w:rsidRDefault="00CD6498">
      <w:pPr>
        <w:pStyle w:val="ConsPlusNormal"/>
        <w:jc w:val="right"/>
      </w:pPr>
      <w:r>
        <w:t>Федерального казначейства</w:t>
      </w:r>
    </w:p>
    <w:p w:rsidR="00CD6498" w:rsidRDefault="00CD6498">
      <w:pPr>
        <w:pStyle w:val="ConsPlusNormal"/>
        <w:jc w:val="right"/>
      </w:pPr>
      <w:r>
        <w:t>при предоставлении бюджетного</w:t>
      </w:r>
    </w:p>
    <w:p w:rsidR="00CD6498" w:rsidRDefault="00CD6498">
      <w:pPr>
        <w:pStyle w:val="ConsPlusNormal"/>
        <w:jc w:val="right"/>
      </w:pPr>
      <w:r>
        <w:t>кредита на пополнение остатков</w:t>
      </w:r>
    </w:p>
    <w:p w:rsidR="00CD6498" w:rsidRDefault="00CD6498">
      <w:pPr>
        <w:pStyle w:val="ConsPlusNormal"/>
        <w:jc w:val="right"/>
      </w:pPr>
      <w:r>
        <w:t>средств на счетах бюджетов</w:t>
      </w:r>
    </w:p>
    <w:p w:rsidR="00CD6498" w:rsidRDefault="00CD6498">
      <w:pPr>
        <w:pStyle w:val="ConsPlusNormal"/>
        <w:jc w:val="right"/>
      </w:pPr>
      <w:r>
        <w:t>субъектов Российской Федерации</w:t>
      </w:r>
    </w:p>
    <w:p w:rsidR="00CD6498" w:rsidRDefault="00CD6498">
      <w:pPr>
        <w:pStyle w:val="ConsPlusNormal"/>
        <w:jc w:val="right"/>
      </w:pPr>
      <w:r>
        <w:t>(местных бюджетов),</w:t>
      </w:r>
    </w:p>
    <w:p w:rsidR="00CD6498" w:rsidRDefault="00CD6498">
      <w:pPr>
        <w:pStyle w:val="ConsPlusNormal"/>
        <w:jc w:val="right"/>
      </w:pPr>
      <w:r>
        <w:t>утвержденному приказом</w:t>
      </w:r>
    </w:p>
    <w:p w:rsidR="00CD6498" w:rsidRDefault="00CD6498">
      <w:pPr>
        <w:pStyle w:val="ConsPlusNormal"/>
        <w:jc w:val="right"/>
      </w:pPr>
      <w:r>
        <w:t>Федерального казначейства</w:t>
      </w:r>
    </w:p>
    <w:p w:rsidR="00CD6498" w:rsidRDefault="00CD6498">
      <w:pPr>
        <w:pStyle w:val="ConsPlusNormal"/>
        <w:jc w:val="right"/>
      </w:pPr>
      <w:r>
        <w:t>от 09.12.2013 N 285</w:t>
      </w:r>
    </w:p>
    <w:p w:rsidR="00CD6498" w:rsidRDefault="00CD6498">
      <w:pPr>
        <w:pStyle w:val="ConsPlusNormal"/>
        <w:jc w:val="center"/>
      </w:pPr>
      <w:r>
        <w:t>Список изменяющих документов</w:t>
      </w:r>
    </w:p>
    <w:p w:rsidR="00CD6498" w:rsidRDefault="00CD6498">
      <w:pPr>
        <w:pStyle w:val="ConsPlusNormal"/>
        <w:jc w:val="center"/>
      </w:pPr>
      <w:r>
        <w:t xml:space="preserve">(в ред. </w:t>
      </w:r>
      <w:hyperlink r:id="rId106" w:history="1">
        <w:r>
          <w:rPr>
            <w:color w:val="0000FF"/>
          </w:rPr>
          <w:t>Приказа</w:t>
        </w:r>
      </w:hyperlink>
      <w:r>
        <w:t xml:space="preserve"> Казначейства России от 16.01.2015 N 4)</w:t>
      </w:r>
    </w:p>
    <w:p w:rsidR="00CD6498" w:rsidRDefault="00CD6498">
      <w:pPr>
        <w:sectPr w:rsidR="00CD6498">
          <w:pgSz w:w="11905" w:h="16838"/>
          <w:pgMar w:top="1134" w:right="850" w:bottom="1134" w:left="1701" w:header="0" w:footer="0" w:gutter="0"/>
          <w:cols w:space="720"/>
        </w:sectPr>
      </w:pPr>
    </w:p>
    <w:p w:rsidR="00CD6498" w:rsidRDefault="00CD6498">
      <w:pPr>
        <w:pStyle w:val="ConsPlusNormal"/>
        <w:ind w:firstLine="540"/>
        <w:jc w:val="both"/>
      </w:pPr>
    </w:p>
    <w:p w:rsidR="00CD6498" w:rsidRDefault="00CD6498">
      <w:pPr>
        <w:pStyle w:val="ConsPlusNonformat"/>
        <w:jc w:val="both"/>
      </w:pPr>
      <w:bookmarkStart w:id="58" w:name="P955"/>
      <w:bookmarkEnd w:id="58"/>
      <w:r>
        <w:t xml:space="preserve">                  Заявка на средства федерального бюджета</w:t>
      </w:r>
    </w:p>
    <w:p w:rsidR="00CD6498" w:rsidRDefault="00CD6498">
      <w:pPr>
        <w:pStyle w:val="ConsPlusNonformat"/>
        <w:jc w:val="both"/>
      </w:pPr>
      <w:r>
        <w:t xml:space="preserve">       для предоставления бюджетного кредита на пополнение остатков</w:t>
      </w:r>
    </w:p>
    <w:p w:rsidR="00CD6498" w:rsidRDefault="00CD6498">
      <w:pPr>
        <w:pStyle w:val="ConsPlusNonformat"/>
        <w:jc w:val="both"/>
      </w:pPr>
      <w:r>
        <w:t xml:space="preserve">         средств на счетах бюджетов субъектов Российской Федерации</w:t>
      </w:r>
    </w:p>
    <w:p w:rsidR="00CD6498" w:rsidRDefault="00CD6498">
      <w:pPr>
        <w:pStyle w:val="ConsPlusNonformat"/>
        <w:jc w:val="both"/>
      </w:pPr>
      <w:r>
        <w:t xml:space="preserve">                            (местных бюджетов)</w:t>
      </w:r>
    </w:p>
    <w:p w:rsidR="00CD6498" w:rsidRDefault="00CD6498">
      <w:pPr>
        <w:pStyle w:val="ConsPlusNonformat"/>
        <w:jc w:val="both"/>
      </w:pPr>
    </w:p>
    <w:p w:rsidR="00CD6498" w:rsidRDefault="00CD6498">
      <w:pPr>
        <w:pStyle w:val="ConsPlusNonformat"/>
        <w:jc w:val="both"/>
      </w:pPr>
      <w:r>
        <w:t xml:space="preserve">                               N ___________</w:t>
      </w:r>
    </w:p>
    <w:p w:rsidR="00CD6498" w:rsidRDefault="00CD6498">
      <w:pPr>
        <w:pStyle w:val="ConsPlusNonformat"/>
        <w:jc w:val="both"/>
      </w:pPr>
      <w:r>
        <w:t xml:space="preserve">                                 </w:t>
      </w:r>
      <w:hyperlink w:anchor="P1016" w:history="1">
        <w:r>
          <w:rPr>
            <w:color w:val="0000FF"/>
          </w:rPr>
          <w:t>&lt;1&gt;</w:t>
        </w:r>
      </w:hyperlink>
      <w:r>
        <w:t xml:space="preserve"> (номер)</w:t>
      </w:r>
    </w:p>
    <w:p w:rsidR="00CD6498" w:rsidRDefault="00CD6498">
      <w:pPr>
        <w:pStyle w:val="ConsPlusNonformat"/>
        <w:jc w:val="both"/>
      </w:pPr>
    </w:p>
    <w:p w:rsidR="00CD6498" w:rsidRDefault="00CD6498">
      <w:pPr>
        <w:pStyle w:val="ConsPlusNonformat"/>
        <w:jc w:val="both"/>
      </w:pPr>
      <w:r>
        <w:t xml:space="preserve">                                                          ┌───────────────┐</w:t>
      </w:r>
    </w:p>
    <w:p w:rsidR="00CD6498" w:rsidRDefault="00CD6498">
      <w:pPr>
        <w:pStyle w:val="ConsPlusNonformat"/>
        <w:jc w:val="both"/>
      </w:pPr>
      <w:r>
        <w:t xml:space="preserve">                                                          │     Коды      │</w:t>
      </w:r>
    </w:p>
    <w:p w:rsidR="00CD6498" w:rsidRDefault="00CD6498">
      <w:pPr>
        <w:pStyle w:val="ConsPlusNonformat"/>
        <w:jc w:val="both"/>
      </w:pPr>
      <w:r>
        <w:t xml:space="preserve">                                                          ├───────────────┤</w:t>
      </w:r>
    </w:p>
    <w:p w:rsidR="00CD6498" w:rsidRDefault="00CD6498">
      <w:pPr>
        <w:pStyle w:val="ConsPlusNonformat"/>
        <w:jc w:val="both"/>
      </w:pPr>
      <w:r>
        <w:t xml:space="preserve">                                             Форма по КФД │               │</w:t>
      </w:r>
    </w:p>
    <w:p w:rsidR="00CD6498" w:rsidRDefault="00CD6498">
      <w:pPr>
        <w:pStyle w:val="ConsPlusNonformat"/>
        <w:jc w:val="both"/>
      </w:pPr>
      <w:r>
        <w:t xml:space="preserve">                                                          ├───────────────┤</w:t>
      </w:r>
    </w:p>
    <w:p w:rsidR="00CD6498" w:rsidRDefault="00CD6498">
      <w:pPr>
        <w:pStyle w:val="ConsPlusNonformat"/>
        <w:jc w:val="both"/>
      </w:pPr>
      <w:bookmarkStart w:id="59" w:name="P968"/>
      <w:bookmarkEnd w:id="59"/>
      <w:r>
        <w:t xml:space="preserve">                                                     Дата │               │</w:t>
      </w:r>
    </w:p>
    <w:p w:rsidR="00CD6498" w:rsidRDefault="00CD6498">
      <w:pPr>
        <w:pStyle w:val="ConsPlusNonformat"/>
        <w:jc w:val="both"/>
      </w:pPr>
      <w:r>
        <w:t xml:space="preserve">                                                          ├───────────────┤</w:t>
      </w:r>
    </w:p>
    <w:p w:rsidR="00CD6498" w:rsidRDefault="00CD6498">
      <w:pPr>
        <w:pStyle w:val="ConsPlusNonformat"/>
        <w:jc w:val="both"/>
      </w:pPr>
      <w:r>
        <w:t xml:space="preserve">                                                  по КОФК │               │</w:t>
      </w:r>
    </w:p>
    <w:p w:rsidR="00CD6498" w:rsidRDefault="00CD6498">
      <w:pPr>
        <w:pStyle w:val="ConsPlusNonformat"/>
        <w:jc w:val="both"/>
      </w:pPr>
      <w:r>
        <w:t>_____________________________________                     ├───────────────┤</w:t>
      </w:r>
    </w:p>
    <w:p w:rsidR="00CD6498" w:rsidRDefault="00CD6498">
      <w:pPr>
        <w:pStyle w:val="ConsPlusNonformat"/>
        <w:jc w:val="both"/>
      </w:pPr>
      <w:bookmarkStart w:id="60" w:name="P972"/>
      <w:bookmarkEnd w:id="60"/>
      <w:r>
        <w:t>(наименование территориального органа      Дата получения │               │</w:t>
      </w:r>
    </w:p>
    <w:p w:rsidR="00CD6498" w:rsidRDefault="00CD6498">
      <w:pPr>
        <w:pStyle w:val="ConsPlusNonformat"/>
        <w:jc w:val="both"/>
      </w:pPr>
      <w:r>
        <w:t>Федерального казначейства)                        средств │               │</w:t>
      </w:r>
    </w:p>
    <w:p w:rsidR="00CD6498" w:rsidRDefault="00CD6498">
      <w:pPr>
        <w:pStyle w:val="ConsPlusNonformat"/>
        <w:jc w:val="both"/>
      </w:pPr>
      <w:r>
        <w:t xml:space="preserve">                                                          ├───────────────┤</w:t>
      </w:r>
    </w:p>
    <w:p w:rsidR="00CD6498" w:rsidRDefault="00CD6498">
      <w:pPr>
        <w:pStyle w:val="ConsPlusNonformat"/>
        <w:jc w:val="both"/>
      </w:pPr>
      <w:r>
        <w:t xml:space="preserve">Единица измерения: руб.                           по </w:t>
      </w:r>
      <w:hyperlink r:id="rId107" w:history="1">
        <w:r>
          <w:rPr>
            <w:color w:val="0000FF"/>
          </w:rPr>
          <w:t>ОКЕИ</w:t>
        </w:r>
      </w:hyperlink>
      <w:r>
        <w:t xml:space="preserve"> │               │</w:t>
      </w:r>
    </w:p>
    <w:p w:rsidR="00CD6498" w:rsidRDefault="00CD6498">
      <w:pPr>
        <w:pStyle w:val="ConsPlusNonformat"/>
        <w:jc w:val="both"/>
      </w:pPr>
      <w:r>
        <w:t xml:space="preserve">                                                          └───────────────┘</w:t>
      </w:r>
    </w:p>
    <w:p w:rsidR="00CD6498" w:rsidRDefault="00CD649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12"/>
        <w:gridCol w:w="2068"/>
        <w:gridCol w:w="2160"/>
        <w:gridCol w:w="1200"/>
        <w:gridCol w:w="2760"/>
        <w:gridCol w:w="2160"/>
        <w:gridCol w:w="2640"/>
      </w:tblGrid>
      <w:tr w:rsidR="00CD6498">
        <w:tc>
          <w:tcPr>
            <w:tcW w:w="1112" w:type="dxa"/>
          </w:tcPr>
          <w:p w:rsidR="00CD6498" w:rsidRDefault="00CD6498">
            <w:pPr>
              <w:pStyle w:val="ConsPlusNormal"/>
              <w:jc w:val="center"/>
            </w:pPr>
            <w:bookmarkStart w:id="61" w:name="P978"/>
            <w:bookmarkEnd w:id="61"/>
            <w:r>
              <w:t>N п/п</w:t>
            </w:r>
          </w:p>
        </w:tc>
        <w:tc>
          <w:tcPr>
            <w:tcW w:w="2068" w:type="dxa"/>
          </w:tcPr>
          <w:p w:rsidR="00CD6498" w:rsidRDefault="00CD6498">
            <w:pPr>
              <w:pStyle w:val="ConsPlusNormal"/>
              <w:jc w:val="center"/>
            </w:pPr>
            <w:r>
              <w:t>Наименование бюджета</w:t>
            </w:r>
          </w:p>
        </w:tc>
        <w:tc>
          <w:tcPr>
            <w:tcW w:w="2160" w:type="dxa"/>
          </w:tcPr>
          <w:p w:rsidR="00CD6498" w:rsidRDefault="00CD6498">
            <w:pPr>
              <w:pStyle w:val="ConsPlusNormal"/>
              <w:jc w:val="center"/>
            </w:pPr>
            <w:r>
              <w:t>Срок предоставления кредита</w:t>
            </w:r>
          </w:p>
        </w:tc>
        <w:tc>
          <w:tcPr>
            <w:tcW w:w="1200" w:type="dxa"/>
          </w:tcPr>
          <w:p w:rsidR="00CD6498" w:rsidRDefault="00CD6498">
            <w:pPr>
              <w:pStyle w:val="ConsPlusNormal"/>
              <w:jc w:val="center"/>
            </w:pPr>
            <w:r>
              <w:t>Сумма кредита</w:t>
            </w:r>
          </w:p>
        </w:tc>
        <w:tc>
          <w:tcPr>
            <w:tcW w:w="2760" w:type="dxa"/>
          </w:tcPr>
          <w:p w:rsidR="00CD6498" w:rsidRDefault="00CD6498">
            <w:pPr>
              <w:pStyle w:val="ConsPlusNormal"/>
              <w:jc w:val="center"/>
            </w:pPr>
            <w:r>
              <w:t>Сумма кредитов (нарастающим итогом по данной Заявке)</w:t>
            </w:r>
          </w:p>
        </w:tc>
        <w:tc>
          <w:tcPr>
            <w:tcW w:w="2160" w:type="dxa"/>
          </w:tcPr>
          <w:p w:rsidR="00CD6498" w:rsidRDefault="00CD6498">
            <w:pPr>
              <w:pStyle w:val="ConsPlusNormal"/>
              <w:jc w:val="center"/>
            </w:pPr>
            <w:r>
              <w:t>Способ организации кассового обслуживания</w:t>
            </w:r>
          </w:p>
        </w:tc>
        <w:tc>
          <w:tcPr>
            <w:tcW w:w="2640" w:type="dxa"/>
          </w:tcPr>
          <w:p w:rsidR="00CD6498" w:rsidRDefault="00CD6498">
            <w:pPr>
              <w:pStyle w:val="ConsPlusNormal"/>
              <w:jc w:val="center"/>
            </w:pPr>
            <w:r>
              <w:t>Входящий регистрационный номер кредитного договора</w:t>
            </w:r>
          </w:p>
        </w:tc>
      </w:tr>
      <w:tr w:rsidR="00CD6498">
        <w:tc>
          <w:tcPr>
            <w:tcW w:w="1112" w:type="dxa"/>
          </w:tcPr>
          <w:p w:rsidR="00CD6498" w:rsidRDefault="00CD6498">
            <w:pPr>
              <w:pStyle w:val="ConsPlusNormal"/>
              <w:jc w:val="center"/>
            </w:pPr>
            <w:r>
              <w:t>1</w:t>
            </w:r>
          </w:p>
        </w:tc>
        <w:tc>
          <w:tcPr>
            <w:tcW w:w="2068" w:type="dxa"/>
          </w:tcPr>
          <w:p w:rsidR="00CD6498" w:rsidRDefault="00CD6498">
            <w:pPr>
              <w:pStyle w:val="ConsPlusNormal"/>
              <w:jc w:val="center"/>
            </w:pPr>
            <w:r>
              <w:t>2</w:t>
            </w:r>
          </w:p>
        </w:tc>
        <w:tc>
          <w:tcPr>
            <w:tcW w:w="2160" w:type="dxa"/>
          </w:tcPr>
          <w:p w:rsidR="00CD6498" w:rsidRDefault="00CD6498">
            <w:pPr>
              <w:pStyle w:val="ConsPlusNormal"/>
              <w:jc w:val="center"/>
            </w:pPr>
            <w:r>
              <w:t>3</w:t>
            </w:r>
          </w:p>
        </w:tc>
        <w:tc>
          <w:tcPr>
            <w:tcW w:w="1200" w:type="dxa"/>
          </w:tcPr>
          <w:p w:rsidR="00CD6498" w:rsidRDefault="00CD6498">
            <w:pPr>
              <w:pStyle w:val="ConsPlusNormal"/>
              <w:jc w:val="center"/>
            </w:pPr>
            <w:r>
              <w:t>4</w:t>
            </w:r>
          </w:p>
        </w:tc>
        <w:tc>
          <w:tcPr>
            <w:tcW w:w="2760" w:type="dxa"/>
          </w:tcPr>
          <w:p w:rsidR="00CD6498" w:rsidRDefault="00CD6498">
            <w:pPr>
              <w:pStyle w:val="ConsPlusNormal"/>
              <w:jc w:val="center"/>
            </w:pPr>
            <w:r>
              <w:t>5</w:t>
            </w:r>
          </w:p>
        </w:tc>
        <w:tc>
          <w:tcPr>
            <w:tcW w:w="2160" w:type="dxa"/>
          </w:tcPr>
          <w:p w:rsidR="00CD6498" w:rsidRDefault="00CD6498">
            <w:pPr>
              <w:pStyle w:val="ConsPlusNormal"/>
              <w:jc w:val="center"/>
            </w:pPr>
            <w:r>
              <w:t>6</w:t>
            </w:r>
          </w:p>
        </w:tc>
        <w:tc>
          <w:tcPr>
            <w:tcW w:w="2640" w:type="dxa"/>
          </w:tcPr>
          <w:p w:rsidR="00CD6498" w:rsidRDefault="00CD6498">
            <w:pPr>
              <w:pStyle w:val="ConsPlusNormal"/>
              <w:jc w:val="center"/>
            </w:pPr>
            <w:r>
              <w:t>7</w:t>
            </w:r>
          </w:p>
        </w:tc>
      </w:tr>
      <w:tr w:rsidR="00CD6498">
        <w:tc>
          <w:tcPr>
            <w:tcW w:w="1112" w:type="dxa"/>
          </w:tcPr>
          <w:p w:rsidR="00CD6498" w:rsidRDefault="00CD6498">
            <w:pPr>
              <w:pStyle w:val="ConsPlusNormal"/>
              <w:jc w:val="center"/>
            </w:pPr>
            <w:r>
              <w:t>1.</w:t>
            </w:r>
          </w:p>
        </w:tc>
        <w:tc>
          <w:tcPr>
            <w:tcW w:w="2068" w:type="dxa"/>
          </w:tcPr>
          <w:p w:rsidR="00CD6498" w:rsidRDefault="00CD6498">
            <w:pPr>
              <w:pStyle w:val="ConsPlusNormal"/>
              <w:jc w:val="center"/>
            </w:pPr>
          </w:p>
        </w:tc>
        <w:tc>
          <w:tcPr>
            <w:tcW w:w="2160" w:type="dxa"/>
          </w:tcPr>
          <w:p w:rsidR="00CD6498" w:rsidRDefault="00CD6498">
            <w:pPr>
              <w:pStyle w:val="ConsPlusNormal"/>
              <w:jc w:val="center"/>
            </w:pPr>
          </w:p>
        </w:tc>
        <w:tc>
          <w:tcPr>
            <w:tcW w:w="1200" w:type="dxa"/>
          </w:tcPr>
          <w:p w:rsidR="00CD6498" w:rsidRDefault="00CD6498">
            <w:pPr>
              <w:pStyle w:val="ConsPlusNormal"/>
              <w:jc w:val="center"/>
            </w:pPr>
          </w:p>
        </w:tc>
        <w:tc>
          <w:tcPr>
            <w:tcW w:w="2760" w:type="dxa"/>
          </w:tcPr>
          <w:p w:rsidR="00CD6498" w:rsidRDefault="00CD6498">
            <w:pPr>
              <w:pStyle w:val="ConsPlusNormal"/>
              <w:jc w:val="center"/>
            </w:pPr>
          </w:p>
        </w:tc>
        <w:tc>
          <w:tcPr>
            <w:tcW w:w="2160" w:type="dxa"/>
          </w:tcPr>
          <w:p w:rsidR="00CD6498" w:rsidRDefault="00CD6498">
            <w:pPr>
              <w:pStyle w:val="ConsPlusNormal"/>
              <w:jc w:val="center"/>
            </w:pPr>
          </w:p>
        </w:tc>
        <w:tc>
          <w:tcPr>
            <w:tcW w:w="2640" w:type="dxa"/>
          </w:tcPr>
          <w:p w:rsidR="00CD6498" w:rsidRDefault="00CD6498">
            <w:pPr>
              <w:pStyle w:val="ConsPlusNormal"/>
              <w:jc w:val="center"/>
            </w:pPr>
          </w:p>
        </w:tc>
      </w:tr>
      <w:tr w:rsidR="00CD6498">
        <w:tc>
          <w:tcPr>
            <w:tcW w:w="1112" w:type="dxa"/>
          </w:tcPr>
          <w:p w:rsidR="00CD6498" w:rsidRDefault="00CD6498">
            <w:pPr>
              <w:pStyle w:val="ConsPlusNormal"/>
              <w:jc w:val="center"/>
            </w:pPr>
            <w:r>
              <w:t>...</w:t>
            </w:r>
          </w:p>
        </w:tc>
        <w:tc>
          <w:tcPr>
            <w:tcW w:w="2068" w:type="dxa"/>
          </w:tcPr>
          <w:p w:rsidR="00CD6498" w:rsidRDefault="00CD6498">
            <w:pPr>
              <w:pStyle w:val="ConsPlusNormal"/>
              <w:jc w:val="center"/>
            </w:pPr>
          </w:p>
        </w:tc>
        <w:tc>
          <w:tcPr>
            <w:tcW w:w="2160" w:type="dxa"/>
          </w:tcPr>
          <w:p w:rsidR="00CD6498" w:rsidRDefault="00CD6498">
            <w:pPr>
              <w:pStyle w:val="ConsPlusNormal"/>
              <w:jc w:val="center"/>
            </w:pPr>
          </w:p>
        </w:tc>
        <w:tc>
          <w:tcPr>
            <w:tcW w:w="1200" w:type="dxa"/>
          </w:tcPr>
          <w:p w:rsidR="00CD6498" w:rsidRDefault="00CD6498">
            <w:pPr>
              <w:pStyle w:val="ConsPlusNormal"/>
              <w:jc w:val="center"/>
            </w:pPr>
          </w:p>
        </w:tc>
        <w:tc>
          <w:tcPr>
            <w:tcW w:w="2760" w:type="dxa"/>
          </w:tcPr>
          <w:p w:rsidR="00CD6498" w:rsidRDefault="00CD6498">
            <w:pPr>
              <w:pStyle w:val="ConsPlusNormal"/>
              <w:jc w:val="center"/>
            </w:pPr>
          </w:p>
        </w:tc>
        <w:tc>
          <w:tcPr>
            <w:tcW w:w="2160" w:type="dxa"/>
          </w:tcPr>
          <w:p w:rsidR="00CD6498" w:rsidRDefault="00CD6498">
            <w:pPr>
              <w:pStyle w:val="ConsPlusNormal"/>
              <w:jc w:val="center"/>
            </w:pPr>
          </w:p>
        </w:tc>
        <w:tc>
          <w:tcPr>
            <w:tcW w:w="2640" w:type="dxa"/>
          </w:tcPr>
          <w:p w:rsidR="00CD6498" w:rsidRDefault="00CD6498">
            <w:pPr>
              <w:pStyle w:val="ConsPlusNormal"/>
              <w:jc w:val="center"/>
            </w:pPr>
          </w:p>
        </w:tc>
      </w:tr>
    </w:tbl>
    <w:p w:rsidR="00CD6498" w:rsidRDefault="00CD6498">
      <w:pPr>
        <w:pStyle w:val="ConsPlusNormal"/>
        <w:jc w:val="both"/>
      </w:pPr>
    </w:p>
    <w:p w:rsidR="00CD6498" w:rsidRDefault="00CD6498">
      <w:pPr>
        <w:pStyle w:val="ConsPlusNonformat"/>
        <w:jc w:val="both"/>
      </w:pPr>
      <w:bookmarkStart w:id="62" w:name="P1007"/>
      <w:bookmarkEnd w:id="62"/>
      <w:r>
        <w:t xml:space="preserve">    (от территориального органа Федерального казначейства)</w:t>
      </w:r>
    </w:p>
    <w:p w:rsidR="00CD6498" w:rsidRDefault="00CD6498">
      <w:pPr>
        <w:pStyle w:val="ConsPlusNonformat"/>
        <w:jc w:val="both"/>
      </w:pPr>
      <w:r>
        <w:t xml:space="preserve">    ______________________ / ___________ / _______________</w:t>
      </w:r>
    </w:p>
    <w:p w:rsidR="00CD6498" w:rsidRDefault="00CD6498">
      <w:pPr>
        <w:pStyle w:val="ConsPlusNonformat"/>
        <w:jc w:val="both"/>
      </w:pPr>
      <w:r>
        <w:t xml:space="preserve">          (должность)         (подпись)       (Ф.И.О.)</w:t>
      </w:r>
    </w:p>
    <w:p w:rsidR="00CD6498" w:rsidRDefault="00CD6498">
      <w:pPr>
        <w:pStyle w:val="ConsPlusNonformat"/>
        <w:jc w:val="both"/>
      </w:pPr>
    </w:p>
    <w:p w:rsidR="00CD6498" w:rsidRDefault="00CD6498">
      <w:pPr>
        <w:pStyle w:val="ConsPlusNonformat"/>
        <w:jc w:val="both"/>
      </w:pPr>
      <w:r>
        <w:lastRenderedPageBreak/>
        <w:t xml:space="preserve">    Исполнитель: ___________________; телефон: (___) __________</w:t>
      </w:r>
    </w:p>
    <w:p w:rsidR="00CD6498" w:rsidRDefault="00CD6498">
      <w:pPr>
        <w:pStyle w:val="ConsPlusNonformat"/>
        <w:jc w:val="both"/>
      </w:pPr>
      <w:r>
        <w:t xml:space="preserve">                      (Ф.И.О.)                 (код)</w:t>
      </w:r>
    </w:p>
    <w:p w:rsidR="00CD6498" w:rsidRDefault="00CD6498">
      <w:pPr>
        <w:sectPr w:rsidR="00CD6498">
          <w:pgSz w:w="16838" w:h="11905"/>
          <w:pgMar w:top="1701" w:right="1134" w:bottom="850" w:left="1134" w:header="0" w:footer="0" w:gutter="0"/>
          <w:cols w:space="720"/>
        </w:sectPr>
      </w:pPr>
    </w:p>
    <w:p w:rsidR="00CD6498" w:rsidRDefault="00CD6498">
      <w:pPr>
        <w:pStyle w:val="ConsPlusNormal"/>
        <w:ind w:firstLine="540"/>
        <w:jc w:val="both"/>
      </w:pPr>
    </w:p>
    <w:p w:rsidR="00CD6498" w:rsidRDefault="00CD6498">
      <w:pPr>
        <w:pStyle w:val="ConsPlusNormal"/>
        <w:ind w:firstLine="540"/>
        <w:jc w:val="both"/>
      </w:pPr>
      <w:r>
        <w:t>--------------------------------</w:t>
      </w:r>
    </w:p>
    <w:p w:rsidR="00CD6498" w:rsidRDefault="00CD6498">
      <w:pPr>
        <w:pStyle w:val="ConsPlusNormal"/>
        <w:ind w:firstLine="540"/>
        <w:jc w:val="both"/>
      </w:pPr>
      <w:r>
        <w:t>Примечание:</w:t>
      </w:r>
    </w:p>
    <w:p w:rsidR="00CD6498" w:rsidRDefault="00CD6498">
      <w:pPr>
        <w:pStyle w:val="ConsPlusNormal"/>
        <w:ind w:firstLine="540"/>
        <w:jc w:val="both"/>
      </w:pPr>
      <w:bookmarkStart w:id="63" w:name="P1016"/>
      <w:bookmarkEnd w:id="63"/>
      <w:r>
        <w:t>&lt;1&gt; Пояснения, приведенные в скобках, при заполнении не указываются.</w:t>
      </w:r>
    </w:p>
    <w:p w:rsidR="00CD6498" w:rsidRDefault="00CD6498">
      <w:pPr>
        <w:pStyle w:val="ConsPlusNormal"/>
        <w:jc w:val="center"/>
      </w:pPr>
    </w:p>
    <w:p w:rsidR="00CD6498" w:rsidRDefault="00CD6498">
      <w:pPr>
        <w:pStyle w:val="ConsPlusNormal"/>
        <w:jc w:val="center"/>
      </w:pPr>
      <w:r>
        <w:t>Указания</w:t>
      </w:r>
    </w:p>
    <w:p w:rsidR="00CD6498" w:rsidRDefault="00CD6498">
      <w:pPr>
        <w:pStyle w:val="ConsPlusNormal"/>
        <w:jc w:val="center"/>
      </w:pPr>
      <w:r>
        <w:t>по заполнению формы "Заявка на средства федерального</w:t>
      </w:r>
    </w:p>
    <w:p w:rsidR="00CD6498" w:rsidRDefault="00CD6498">
      <w:pPr>
        <w:pStyle w:val="ConsPlusNormal"/>
        <w:jc w:val="center"/>
      </w:pPr>
      <w:r>
        <w:t>бюджета для предоставления бюджетного кредита на пополнение</w:t>
      </w:r>
    </w:p>
    <w:p w:rsidR="00CD6498" w:rsidRDefault="00CD6498">
      <w:pPr>
        <w:pStyle w:val="ConsPlusNormal"/>
        <w:jc w:val="center"/>
      </w:pPr>
      <w:r>
        <w:t>остатков средств на счетах бюджетов субъектов Российской</w:t>
      </w:r>
    </w:p>
    <w:p w:rsidR="00CD6498" w:rsidRDefault="00CD6498">
      <w:pPr>
        <w:pStyle w:val="ConsPlusNormal"/>
        <w:jc w:val="center"/>
      </w:pPr>
      <w:r>
        <w:t>Федерации (местных бюджетов)"</w:t>
      </w:r>
    </w:p>
    <w:p w:rsidR="00CD6498" w:rsidRDefault="00CD6498">
      <w:pPr>
        <w:pStyle w:val="ConsPlusNormal"/>
        <w:jc w:val="center"/>
      </w:pPr>
    </w:p>
    <w:p w:rsidR="00CD6498" w:rsidRDefault="00CD6498">
      <w:pPr>
        <w:pStyle w:val="ConsPlusNormal"/>
        <w:ind w:firstLine="540"/>
        <w:jc w:val="both"/>
      </w:pPr>
      <w:r>
        <w:t xml:space="preserve">В </w:t>
      </w:r>
      <w:hyperlink w:anchor="P955" w:history="1">
        <w:r>
          <w:rPr>
            <w:color w:val="0000FF"/>
          </w:rPr>
          <w:t>наименовании</w:t>
        </w:r>
      </w:hyperlink>
      <w:r>
        <w:t xml:space="preserve"> формы документа, в соответствии порядком, установленным в соответствующем прикладном программном обеспечении, указывается порядковый номер Заявки, присвоенный Управлением, оформившим документ.</w:t>
      </w:r>
    </w:p>
    <w:p w:rsidR="00CD6498" w:rsidRDefault="00CD6498">
      <w:pPr>
        <w:pStyle w:val="ConsPlusNormal"/>
        <w:ind w:firstLine="540"/>
        <w:jc w:val="both"/>
      </w:pPr>
      <w:r>
        <w:t>В заголовочной части формы документа указываются:</w:t>
      </w:r>
    </w:p>
    <w:p w:rsidR="00CD6498" w:rsidRDefault="00CD6498">
      <w:pPr>
        <w:pStyle w:val="ConsPlusNormal"/>
        <w:ind w:firstLine="540"/>
        <w:jc w:val="both"/>
      </w:pPr>
      <w:hyperlink w:anchor="P968"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CD6498" w:rsidRDefault="00CD6498">
      <w:pPr>
        <w:pStyle w:val="ConsPlusNormal"/>
        <w:ind w:firstLine="540"/>
        <w:jc w:val="both"/>
      </w:pPr>
      <w:r>
        <w:t xml:space="preserve">в </w:t>
      </w:r>
      <w:hyperlink w:anchor="P972" w:history="1">
        <w:r>
          <w:rPr>
            <w:color w:val="0000FF"/>
          </w:rPr>
          <w:t>строке</w:t>
        </w:r>
      </w:hyperlink>
      <w:r>
        <w:t xml:space="preserve"> "Наименование территориального органа Федерального казначейства" - полное наименование Управления, оформившего Заявку, с отражением в кодовой зоне его кода по КОФК;</w:t>
      </w:r>
    </w:p>
    <w:p w:rsidR="00CD6498" w:rsidRDefault="00CD6498">
      <w:pPr>
        <w:pStyle w:val="ConsPlusNormal"/>
        <w:ind w:firstLine="540"/>
        <w:jc w:val="both"/>
      </w:pPr>
      <w:r>
        <w:t xml:space="preserve">в кодовой зоне в </w:t>
      </w:r>
      <w:hyperlink w:anchor="P972" w:history="1">
        <w:r>
          <w:rPr>
            <w:color w:val="0000FF"/>
          </w:rPr>
          <w:t>строке</w:t>
        </w:r>
      </w:hyperlink>
      <w:r>
        <w:t xml:space="preserve"> "Дата, на которую средства должны быть перечислены" - дата в формате "день, месяц, год" (00.00.0000), на которую средства должны быть перечислены на соответствующий счет Управления 40105. При этом дата, на которую средства должны быть перечислены, должна быть датой третьего рабочего дня, следующего за днем получения Управлением от Заемщика Кредитного договора, и датой получения Кредита, указанной в Кредитном договоре.</w:t>
      </w:r>
    </w:p>
    <w:p w:rsidR="00CD6498" w:rsidRDefault="00CD6498">
      <w:pPr>
        <w:pStyle w:val="ConsPlusNormal"/>
        <w:jc w:val="both"/>
      </w:pPr>
      <w:r>
        <w:t xml:space="preserve">(в ред. </w:t>
      </w:r>
      <w:hyperlink r:id="rId108" w:history="1">
        <w:r>
          <w:rPr>
            <w:color w:val="0000FF"/>
          </w:rPr>
          <w:t>Приказа</w:t>
        </w:r>
      </w:hyperlink>
      <w:r>
        <w:t xml:space="preserve"> Казначейства России от 16.01.2015 N 4)</w:t>
      </w:r>
    </w:p>
    <w:p w:rsidR="00CD6498" w:rsidRDefault="00CD6498">
      <w:pPr>
        <w:pStyle w:val="ConsPlusNormal"/>
        <w:ind w:firstLine="540"/>
        <w:jc w:val="both"/>
      </w:pPr>
      <w:r>
        <w:t>Заявка составляется в рублях.</w:t>
      </w:r>
    </w:p>
    <w:p w:rsidR="00CD6498" w:rsidRDefault="00CD6498">
      <w:pPr>
        <w:pStyle w:val="ConsPlusNormal"/>
        <w:ind w:firstLine="540"/>
        <w:jc w:val="both"/>
      </w:pPr>
      <w:r>
        <w:t xml:space="preserve">В </w:t>
      </w:r>
      <w:hyperlink w:anchor="P978" w:history="1">
        <w:r>
          <w:rPr>
            <w:color w:val="0000FF"/>
          </w:rPr>
          <w:t>табличной части</w:t>
        </w:r>
      </w:hyperlink>
      <w:r>
        <w:t xml:space="preserve"> формы документа указываются:</w:t>
      </w:r>
    </w:p>
    <w:p w:rsidR="00CD6498" w:rsidRDefault="00CD6498">
      <w:pPr>
        <w:pStyle w:val="ConsPlusNormal"/>
        <w:ind w:firstLine="540"/>
        <w:jc w:val="both"/>
      </w:pPr>
      <w:r>
        <w:t>в графе 1 - порядковый номер;</w:t>
      </w:r>
    </w:p>
    <w:p w:rsidR="00CD6498" w:rsidRDefault="00CD6498">
      <w:pPr>
        <w:pStyle w:val="ConsPlusNormal"/>
        <w:ind w:firstLine="540"/>
        <w:jc w:val="both"/>
      </w:pPr>
      <w:r>
        <w:t>в графе 2 - наименование бюджета Заемщика;</w:t>
      </w:r>
    </w:p>
    <w:p w:rsidR="00CD6498" w:rsidRDefault="00CD6498">
      <w:pPr>
        <w:pStyle w:val="ConsPlusNormal"/>
        <w:ind w:firstLine="540"/>
        <w:jc w:val="both"/>
      </w:pPr>
      <w:r>
        <w:t>в графе 3 - срок предоставления Кредита, включающий дату получения и дату возврата Кредита в формате "дд.мм.гггг - дд.мм.гггг";</w:t>
      </w:r>
    </w:p>
    <w:p w:rsidR="00CD6498" w:rsidRDefault="00CD6498">
      <w:pPr>
        <w:pStyle w:val="ConsPlusNormal"/>
        <w:ind w:firstLine="540"/>
        <w:jc w:val="both"/>
      </w:pPr>
      <w:r>
        <w:t>в графе 4 - сумма Кредита;</w:t>
      </w:r>
    </w:p>
    <w:p w:rsidR="00CD6498" w:rsidRDefault="00CD6498">
      <w:pPr>
        <w:pStyle w:val="ConsPlusNormal"/>
        <w:ind w:firstLine="540"/>
        <w:jc w:val="both"/>
      </w:pPr>
      <w:r>
        <w:t>в графе 5 - сумма Кредитов нарастающим итогом по данной Заявке;</w:t>
      </w:r>
    </w:p>
    <w:p w:rsidR="00CD6498" w:rsidRDefault="00CD6498">
      <w:pPr>
        <w:pStyle w:val="ConsPlusNormal"/>
        <w:ind w:firstLine="540"/>
        <w:jc w:val="both"/>
      </w:pPr>
      <w:r>
        <w:t>в графе 6 - способ организации кассового обслуживания в формате "полное", "смешанное" или "не полное";</w:t>
      </w:r>
    </w:p>
    <w:p w:rsidR="00CD6498" w:rsidRDefault="00CD6498">
      <w:pPr>
        <w:pStyle w:val="ConsPlusNormal"/>
        <w:ind w:firstLine="540"/>
        <w:jc w:val="both"/>
      </w:pPr>
      <w:r>
        <w:t xml:space="preserve">Для Заемщиков, организация исполнения бюджетов которых осуществляется в соответствии с Соглашением об осуществлении органами Федерального казначейства отдельных функций по исполнению бюджета субъекта Российской Федерации (местного бюджета), заключенным в соответствии со </w:t>
      </w:r>
      <w:hyperlink r:id="rId109" w:history="1">
        <w:r>
          <w:rPr>
            <w:color w:val="0000FF"/>
          </w:rPr>
          <w:t>статьей 168</w:t>
        </w:r>
      </w:hyperlink>
      <w:r>
        <w:t xml:space="preserve"> Бюджетного кодекса Российской Федерации (далее - Соглашение), указывается условное обозначение "полное".</w:t>
      </w:r>
    </w:p>
    <w:p w:rsidR="00CD6498" w:rsidRDefault="00CD6498">
      <w:pPr>
        <w:pStyle w:val="ConsPlusNormal"/>
        <w:ind w:firstLine="540"/>
        <w:jc w:val="both"/>
      </w:pPr>
      <w:r>
        <w:t>Для Заемщиков, организация исполнения бюджетов которых осуществляется с открытием лицевого счета бюджета финансовому органу, указывается условное обозначение "не полное".</w:t>
      </w:r>
    </w:p>
    <w:p w:rsidR="00CD6498" w:rsidRDefault="00CD6498">
      <w:pPr>
        <w:pStyle w:val="ConsPlusNormal"/>
        <w:ind w:firstLine="540"/>
        <w:jc w:val="both"/>
      </w:pPr>
      <w:r>
        <w:t>Для Заемщиков, организация исполнения бюджетов которых осуществляется с открытием лицевого счета бюджета финансовому органу и осуществлением органом Федерального казначейства отдельных функций по исполнению бюджета субъекта Российской Федерации (местного бюджета) в соответствии с Соглашением, указывается условное обозначение "смешанное".</w:t>
      </w:r>
    </w:p>
    <w:p w:rsidR="00CD6498" w:rsidRDefault="00CD6498">
      <w:pPr>
        <w:pStyle w:val="ConsPlusNormal"/>
        <w:ind w:firstLine="540"/>
        <w:jc w:val="both"/>
      </w:pPr>
      <w:r>
        <w:t>в графе 7 - входящий регистрационный номер Кредитного договора присвоенный Управлением.</w:t>
      </w:r>
    </w:p>
    <w:p w:rsidR="00CD6498" w:rsidRDefault="00CD6498">
      <w:pPr>
        <w:pStyle w:val="ConsPlusNormal"/>
        <w:ind w:firstLine="540"/>
        <w:jc w:val="both"/>
      </w:pPr>
      <w:r>
        <w:t>Регистрационные номера Кредитных договоров указываются в порядке возрастания.</w:t>
      </w:r>
    </w:p>
    <w:p w:rsidR="00CD6498" w:rsidRDefault="00CD6498">
      <w:pPr>
        <w:pStyle w:val="ConsPlusNormal"/>
        <w:ind w:firstLine="540"/>
        <w:jc w:val="both"/>
      </w:pPr>
      <w:r>
        <w:t>После табличной части формы документа:</w:t>
      </w:r>
    </w:p>
    <w:p w:rsidR="00CD6498" w:rsidRDefault="00CD6498">
      <w:pPr>
        <w:pStyle w:val="ConsPlusNormal"/>
        <w:ind w:firstLine="540"/>
        <w:jc w:val="both"/>
      </w:pPr>
      <w:r>
        <w:t xml:space="preserve">в </w:t>
      </w:r>
      <w:hyperlink w:anchor="P1007" w:history="1">
        <w:r>
          <w:rPr>
            <w:color w:val="0000FF"/>
          </w:rPr>
          <w:t>строке</w:t>
        </w:r>
      </w:hyperlink>
      <w:r>
        <w:t xml:space="preserve"> "от территориального органа Федерального казначейства" - указание должности, фамилии и инициалов руководителя Управления (уполномоченного им лица);</w:t>
      </w:r>
    </w:p>
    <w:p w:rsidR="00CD6498" w:rsidRDefault="00CD6498">
      <w:pPr>
        <w:pStyle w:val="ConsPlusNormal"/>
        <w:ind w:firstLine="540"/>
        <w:jc w:val="both"/>
      </w:pPr>
      <w:r>
        <w:lastRenderedPageBreak/>
        <w:t xml:space="preserve">в </w:t>
      </w:r>
      <w:hyperlink w:anchor="P1007" w:history="1">
        <w:r>
          <w:rPr>
            <w:color w:val="0000FF"/>
          </w:rPr>
          <w:t>строке</w:t>
        </w:r>
      </w:hyperlink>
      <w:r>
        <w:t xml:space="preserve"> "Исполнитель" - указание фамилии и инициалов работника Управления, ответственного за формирование Заявки, и номера контактного телефона с кодом города.</w:t>
      </w:r>
    </w:p>
    <w:p w:rsidR="00CD6498" w:rsidRDefault="00CD6498">
      <w:pPr>
        <w:pStyle w:val="ConsPlusNormal"/>
        <w:ind w:firstLine="540"/>
        <w:jc w:val="both"/>
      </w:pPr>
      <w:r>
        <w:t xml:space="preserve">В случае формирования </w:t>
      </w:r>
      <w:hyperlink w:anchor="P955" w:history="1">
        <w:r>
          <w:rPr>
            <w:color w:val="0000FF"/>
          </w:rPr>
          <w:t>Заявки</w:t>
        </w:r>
      </w:hyperlink>
      <w:r>
        <w:t xml:space="preserve"> на бумажном носителе, а также направления ее в Федеральное казначейство по факсимильной связи, в Заявке, в строке "от территориального органа Федерального казначейства", ставится подпись руководителя Управления (уполномоченного им лица).</w:t>
      </w:r>
    </w:p>
    <w:p w:rsidR="00CD6498" w:rsidRDefault="00CD6498">
      <w:pPr>
        <w:pStyle w:val="ConsPlusNormal"/>
        <w:ind w:firstLine="540"/>
        <w:jc w:val="both"/>
      </w:pPr>
    </w:p>
    <w:p w:rsidR="00CD6498" w:rsidRDefault="00CD6498">
      <w:pPr>
        <w:pStyle w:val="ConsPlusNormal"/>
        <w:ind w:firstLine="540"/>
        <w:jc w:val="both"/>
      </w:pPr>
    </w:p>
    <w:p w:rsidR="00CD6498" w:rsidRDefault="00CD6498">
      <w:pPr>
        <w:pStyle w:val="ConsPlusNormal"/>
        <w:ind w:firstLine="540"/>
        <w:jc w:val="both"/>
      </w:pPr>
    </w:p>
    <w:p w:rsidR="00CD6498" w:rsidRDefault="00CD6498">
      <w:pPr>
        <w:pStyle w:val="ConsPlusNormal"/>
        <w:ind w:firstLine="540"/>
        <w:jc w:val="both"/>
      </w:pPr>
    </w:p>
    <w:p w:rsidR="00CD6498" w:rsidRDefault="00CD6498">
      <w:pPr>
        <w:pStyle w:val="ConsPlusNormal"/>
        <w:ind w:firstLine="540"/>
        <w:jc w:val="both"/>
      </w:pPr>
    </w:p>
    <w:p w:rsidR="00CD6498" w:rsidRDefault="00CD6498">
      <w:pPr>
        <w:pStyle w:val="ConsPlusNormal"/>
        <w:jc w:val="right"/>
      </w:pPr>
      <w:r>
        <w:t>Приложение N 9</w:t>
      </w:r>
    </w:p>
    <w:p w:rsidR="00CD6498" w:rsidRDefault="00CD6498">
      <w:pPr>
        <w:pStyle w:val="ConsPlusNormal"/>
        <w:jc w:val="right"/>
      </w:pPr>
      <w:r>
        <w:t>к Порядку организации работы</w:t>
      </w:r>
    </w:p>
    <w:p w:rsidR="00CD6498" w:rsidRDefault="00CD6498">
      <w:pPr>
        <w:pStyle w:val="ConsPlusNormal"/>
        <w:jc w:val="right"/>
      </w:pPr>
      <w:r>
        <w:t>территориального органа</w:t>
      </w:r>
    </w:p>
    <w:p w:rsidR="00CD6498" w:rsidRDefault="00CD6498">
      <w:pPr>
        <w:pStyle w:val="ConsPlusNormal"/>
        <w:jc w:val="right"/>
      </w:pPr>
      <w:r>
        <w:t>Федерального казначейства</w:t>
      </w:r>
    </w:p>
    <w:p w:rsidR="00CD6498" w:rsidRDefault="00CD6498">
      <w:pPr>
        <w:pStyle w:val="ConsPlusNormal"/>
        <w:jc w:val="right"/>
      </w:pPr>
      <w:r>
        <w:t>при предоставлении бюджетного</w:t>
      </w:r>
    </w:p>
    <w:p w:rsidR="00CD6498" w:rsidRDefault="00CD6498">
      <w:pPr>
        <w:pStyle w:val="ConsPlusNormal"/>
        <w:jc w:val="right"/>
      </w:pPr>
      <w:r>
        <w:t>кредита на пополнение остатков</w:t>
      </w:r>
    </w:p>
    <w:p w:rsidR="00CD6498" w:rsidRDefault="00CD6498">
      <w:pPr>
        <w:pStyle w:val="ConsPlusNormal"/>
        <w:jc w:val="right"/>
      </w:pPr>
      <w:r>
        <w:t>средств на счетах бюджетов</w:t>
      </w:r>
    </w:p>
    <w:p w:rsidR="00CD6498" w:rsidRDefault="00CD6498">
      <w:pPr>
        <w:pStyle w:val="ConsPlusNormal"/>
        <w:jc w:val="right"/>
      </w:pPr>
      <w:r>
        <w:t>субъектов Российской Федерации</w:t>
      </w:r>
    </w:p>
    <w:p w:rsidR="00CD6498" w:rsidRDefault="00CD6498">
      <w:pPr>
        <w:pStyle w:val="ConsPlusNormal"/>
        <w:jc w:val="right"/>
      </w:pPr>
      <w:r>
        <w:t>(местных бюджетов),</w:t>
      </w:r>
    </w:p>
    <w:p w:rsidR="00CD6498" w:rsidRDefault="00CD6498">
      <w:pPr>
        <w:pStyle w:val="ConsPlusNormal"/>
        <w:jc w:val="right"/>
      </w:pPr>
      <w:r>
        <w:t>утвержденному приказом</w:t>
      </w:r>
    </w:p>
    <w:p w:rsidR="00CD6498" w:rsidRDefault="00CD6498">
      <w:pPr>
        <w:pStyle w:val="ConsPlusNormal"/>
        <w:jc w:val="right"/>
      </w:pPr>
      <w:r>
        <w:t>Федерального казначейства</w:t>
      </w:r>
    </w:p>
    <w:p w:rsidR="00CD6498" w:rsidRDefault="00CD6498">
      <w:pPr>
        <w:pStyle w:val="ConsPlusNormal"/>
        <w:jc w:val="right"/>
      </w:pPr>
      <w:r>
        <w:t>от 09.12.2013 N 285</w:t>
      </w:r>
    </w:p>
    <w:p w:rsidR="00CD6498" w:rsidRDefault="00CD6498">
      <w:pPr>
        <w:pStyle w:val="ConsPlusNormal"/>
        <w:jc w:val="center"/>
      </w:pPr>
      <w:r>
        <w:t>Список изменяющих документов</w:t>
      </w:r>
    </w:p>
    <w:p w:rsidR="00CD6498" w:rsidRDefault="00CD6498">
      <w:pPr>
        <w:pStyle w:val="ConsPlusNormal"/>
        <w:jc w:val="center"/>
      </w:pPr>
      <w:r>
        <w:t xml:space="preserve">(в ред. </w:t>
      </w:r>
      <w:hyperlink r:id="rId110" w:history="1">
        <w:r>
          <w:rPr>
            <w:color w:val="0000FF"/>
          </w:rPr>
          <w:t>Приказа</w:t>
        </w:r>
      </w:hyperlink>
      <w:r>
        <w:t xml:space="preserve"> Казначейства России от 12.05.2015 N 96)</w:t>
      </w:r>
    </w:p>
    <w:p w:rsidR="00CD6498" w:rsidRDefault="00CD6498">
      <w:pPr>
        <w:sectPr w:rsidR="00CD6498">
          <w:pgSz w:w="11905" w:h="16838"/>
          <w:pgMar w:top="1134" w:right="850" w:bottom="1134" w:left="1701" w:header="0" w:footer="0" w:gutter="0"/>
          <w:cols w:space="720"/>
        </w:sectPr>
      </w:pPr>
    </w:p>
    <w:p w:rsidR="00CD6498" w:rsidRDefault="00CD6498">
      <w:pPr>
        <w:pStyle w:val="ConsPlusNormal"/>
        <w:jc w:val="right"/>
      </w:pPr>
    </w:p>
    <w:p w:rsidR="00CD6498" w:rsidRDefault="00CD6498">
      <w:pPr>
        <w:pStyle w:val="ConsPlusNonformat"/>
        <w:jc w:val="both"/>
      </w:pPr>
      <w:bookmarkStart w:id="64" w:name="P1067"/>
      <w:bookmarkEnd w:id="64"/>
      <w:r>
        <w:t xml:space="preserve">                                 Информация</w:t>
      </w:r>
    </w:p>
    <w:p w:rsidR="00CD6498" w:rsidRDefault="00CD6498">
      <w:pPr>
        <w:pStyle w:val="ConsPlusNonformat"/>
        <w:jc w:val="both"/>
      </w:pPr>
      <w:r>
        <w:t xml:space="preserve">         о предоставлении бюджетных кредитов на пополнение остатка</w:t>
      </w:r>
    </w:p>
    <w:p w:rsidR="00CD6498" w:rsidRDefault="00CD6498">
      <w:pPr>
        <w:pStyle w:val="ConsPlusNonformat"/>
        <w:jc w:val="both"/>
      </w:pPr>
      <w:r>
        <w:t xml:space="preserve">         средств на счетах бюджетов субъектов Российской Федерации</w:t>
      </w:r>
    </w:p>
    <w:p w:rsidR="00CD6498" w:rsidRDefault="00CD6498">
      <w:pPr>
        <w:pStyle w:val="ConsPlusNonformat"/>
        <w:jc w:val="both"/>
      </w:pPr>
      <w:r>
        <w:t xml:space="preserve">                             (местных бюджетов)</w:t>
      </w:r>
    </w:p>
    <w:p w:rsidR="00CD6498" w:rsidRDefault="00CD6498">
      <w:pPr>
        <w:pStyle w:val="ConsPlusNonformat"/>
        <w:jc w:val="both"/>
      </w:pPr>
    </w:p>
    <w:p w:rsidR="00CD6498" w:rsidRDefault="00CD6498">
      <w:pPr>
        <w:pStyle w:val="ConsPlusNonformat"/>
        <w:jc w:val="both"/>
      </w:pPr>
      <w:bookmarkStart w:id="65" w:name="P1072"/>
      <w:bookmarkEnd w:id="65"/>
      <w:r>
        <w:t xml:space="preserve">         с "__" _____________ 20__ г. по "__" ______________ 20__ г.</w:t>
      </w:r>
    </w:p>
    <w:p w:rsidR="00CD6498" w:rsidRDefault="00CD6498">
      <w:pPr>
        <w:pStyle w:val="ConsPlusNonformat"/>
        <w:jc w:val="both"/>
      </w:pPr>
      <w:r>
        <w:t xml:space="preserve">                  </w:t>
      </w:r>
      <w:hyperlink w:anchor="P1416" w:history="1">
        <w:r>
          <w:rPr>
            <w:color w:val="0000FF"/>
          </w:rPr>
          <w:t>&lt;1&gt;</w:t>
        </w:r>
      </w:hyperlink>
      <w:r>
        <w:t xml:space="preserve"> (дата)                      (дата)</w:t>
      </w:r>
    </w:p>
    <w:p w:rsidR="00CD6498" w:rsidRDefault="00CD6498">
      <w:pPr>
        <w:pStyle w:val="ConsPlusNonformat"/>
        <w:jc w:val="both"/>
      </w:pPr>
    </w:p>
    <w:p w:rsidR="00CD6498" w:rsidRDefault="00CD6498">
      <w:pPr>
        <w:pStyle w:val="ConsPlusNonformat"/>
        <w:jc w:val="both"/>
      </w:pPr>
      <w:bookmarkStart w:id="66" w:name="P1075"/>
      <w:bookmarkEnd w:id="66"/>
      <w:r>
        <w:t>Наименование территориального органа Федерального казначейства: ___________</w:t>
      </w:r>
    </w:p>
    <w:p w:rsidR="00CD6498" w:rsidRDefault="00CD6498">
      <w:pPr>
        <w:pStyle w:val="ConsPlusNonformat"/>
        <w:jc w:val="both"/>
      </w:pPr>
      <w:bookmarkStart w:id="67" w:name="P1076"/>
      <w:bookmarkEnd w:id="67"/>
      <w:r>
        <w:t>Наименование субъекта Российской Федерации: _______________________________</w:t>
      </w:r>
    </w:p>
    <w:p w:rsidR="00CD6498" w:rsidRDefault="00CD6498">
      <w:pPr>
        <w:pStyle w:val="ConsPlusNonformat"/>
        <w:jc w:val="both"/>
      </w:pPr>
      <w:r>
        <w:t>Периодичность: подекадная</w:t>
      </w:r>
    </w:p>
    <w:p w:rsidR="00CD6498" w:rsidRDefault="00CD6498">
      <w:pPr>
        <w:pStyle w:val="ConsPlusNonformat"/>
        <w:jc w:val="both"/>
      </w:pPr>
      <w:r>
        <w:t>Единица измерения: руб.</w:t>
      </w:r>
    </w:p>
    <w:p w:rsidR="00CD6498" w:rsidRDefault="00CD6498">
      <w:pPr>
        <w:pStyle w:val="ConsPlusNonformat"/>
        <w:jc w:val="both"/>
      </w:pPr>
    </w:p>
    <w:p w:rsidR="00CD6498" w:rsidRDefault="00CD6498">
      <w:pPr>
        <w:pStyle w:val="ConsPlusNonformat"/>
        <w:jc w:val="both"/>
      </w:pPr>
      <w:bookmarkStart w:id="68" w:name="P1080"/>
      <w:bookmarkEnd w:id="68"/>
      <w:r>
        <w:t xml:space="preserve">                 Раздел 1. Сведения о заключенных Договорах</w:t>
      </w:r>
    </w:p>
    <w:p w:rsidR="00CD6498" w:rsidRDefault="00CD649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28"/>
        <w:gridCol w:w="1304"/>
        <w:gridCol w:w="1644"/>
        <w:gridCol w:w="1644"/>
        <w:gridCol w:w="1417"/>
      </w:tblGrid>
      <w:tr w:rsidR="00CD6498">
        <w:tc>
          <w:tcPr>
            <w:tcW w:w="3628" w:type="dxa"/>
            <w:vMerge w:val="restart"/>
          </w:tcPr>
          <w:p w:rsidR="00CD6498" w:rsidRDefault="00CD6498">
            <w:pPr>
              <w:pStyle w:val="ConsPlusNormal"/>
              <w:jc w:val="center"/>
            </w:pPr>
            <w:r>
              <w:t>Наименование бюджета</w:t>
            </w:r>
          </w:p>
        </w:tc>
        <w:tc>
          <w:tcPr>
            <w:tcW w:w="1304" w:type="dxa"/>
            <w:vMerge w:val="restart"/>
          </w:tcPr>
          <w:p w:rsidR="00CD6498" w:rsidRDefault="00CD6498">
            <w:pPr>
              <w:pStyle w:val="ConsPlusNormal"/>
              <w:jc w:val="center"/>
            </w:pPr>
            <w:r>
              <w:t>Лимит на кредитные средства</w:t>
            </w:r>
          </w:p>
        </w:tc>
        <w:tc>
          <w:tcPr>
            <w:tcW w:w="3288" w:type="dxa"/>
            <w:gridSpan w:val="2"/>
          </w:tcPr>
          <w:p w:rsidR="00CD6498" w:rsidRDefault="00CD6498">
            <w:pPr>
              <w:pStyle w:val="ConsPlusNormal"/>
              <w:jc w:val="center"/>
            </w:pPr>
            <w:r>
              <w:t>Количество Договоров</w:t>
            </w:r>
          </w:p>
        </w:tc>
        <w:tc>
          <w:tcPr>
            <w:tcW w:w="1417" w:type="dxa"/>
            <w:vMerge w:val="restart"/>
          </w:tcPr>
          <w:p w:rsidR="00CD6498" w:rsidRDefault="00CD6498">
            <w:pPr>
              <w:pStyle w:val="ConsPlusNormal"/>
              <w:jc w:val="center"/>
            </w:pPr>
            <w:r>
              <w:t>Количество Кредитных договоров</w:t>
            </w:r>
          </w:p>
        </w:tc>
      </w:tr>
      <w:tr w:rsidR="00CD6498">
        <w:tc>
          <w:tcPr>
            <w:tcW w:w="3628" w:type="dxa"/>
            <w:vMerge/>
          </w:tcPr>
          <w:p w:rsidR="00CD6498" w:rsidRDefault="00CD6498"/>
        </w:tc>
        <w:tc>
          <w:tcPr>
            <w:tcW w:w="1304" w:type="dxa"/>
            <w:vMerge/>
          </w:tcPr>
          <w:p w:rsidR="00CD6498" w:rsidRDefault="00CD6498"/>
        </w:tc>
        <w:tc>
          <w:tcPr>
            <w:tcW w:w="1644" w:type="dxa"/>
          </w:tcPr>
          <w:p w:rsidR="00CD6498" w:rsidRDefault="00CD6498">
            <w:pPr>
              <w:pStyle w:val="ConsPlusNormal"/>
              <w:jc w:val="center"/>
            </w:pPr>
            <w:r>
              <w:t>Заключенные</w:t>
            </w:r>
          </w:p>
        </w:tc>
        <w:tc>
          <w:tcPr>
            <w:tcW w:w="1644" w:type="dxa"/>
          </w:tcPr>
          <w:p w:rsidR="00CD6498" w:rsidRDefault="00CD6498">
            <w:pPr>
              <w:pStyle w:val="ConsPlusNormal"/>
              <w:jc w:val="center"/>
            </w:pPr>
            <w:r>
              <w:t>Расторгнутые</w:t>
            </w:r>
          </w:p>
        </w:tc>
        <w:tc>
          <w:tcPr>
            <w:tcW w:w="1417" w:type="dxa"/>
            <w:vMerge/>
          </w:tcPr>
          <w:p w:rsidR="00CD6498" w:rsidRDefault="00CD6498"/>
        </w:tc>
      </w:tr>
      <w:tr w:rsidR="00CD6498">
        <w:tc>
          <w:tcPr>
            <w:tcW w:w="3628" w:type="dxa"/>
          </w:tcPr>
          <w:p w:rsidR="00CD6498" w:rsidRDefault="00CD6498">
            <w:pPr>
              <w:pStyle w:val="ConsPlusNormal"/>
              <w:jc w:val="center"/>
            </w:pPr>
            <w:bookmarkStart w:id="69" w:name="P1088"/>
            <w:bookmarkEnd w:id="69"/>
            <w:r>
              <w:t>1</w:t>
            </w:r>
          </w:p>
        </w:tc>
        <w:tc>
          <w:tcPr>
            <w:tcW w:w="1304" w:type="dxa"/>
          </w:tcPr>
          <w:p w:rsidR="00CD6498" w:rsidRDefault="00CD6498">
            <w:pPr>
              <w:pStyle w:val="ConsPlusNormal"/>
              <w:jc w:val="center"/>
            </w:pPr>
            <w:bookmarkStart w:id="70" w:name="P1089"/>
            <w:bookmarkEnd w:id="70"/>
            <w:r>
              <w:t>2</w:t>
            </w:r>
          </w:p>
        </w:tc>
        <w:tc>
          <w:tcPr>
            <w:tcW w:w="1644" w:type="dxa"/>
          </w:tcPr>
          <w:p w:rsidR="00CD6498" w:rsidRDefault="00CD6498">
            <w:pPr>
              <w:pStyle w:val="ConsPlusNormal"/>
              <w:jc w:val="center"/>
            </w:pPr>
            <w:bookmarkStart w:id="71" w:name="P1090"/>
            <w:bookmarkEnd w:id="71"/>
            <w:r>
              <w:t>3</w:t>
            </w:r>
          </w:p>
        </w:tc>
        <w:tc>
          <w:tcPr>
            <w:tcW w:w="1644" w:type="dxa"/>
          </w:tcPr>
          <w:p w:rsidR="00CD6498" w:rsidRDefault="00CD6498">
            <w:pPr>
              <w:pStyle w:val="ConsPlusNormal"/>
              <w:jc w:val="center"/>
            </w:pPr>
            <w:bookmarkStart w:id="72" w:name="P1091"/>
            <w:bookmarkEnd w:id="72"/>
            <w:r>
              <w:t>4</w:t>
            </w:r>
          </w:p>
        </w:tc>
        <w:tc>
          <w:tcPr>
            <w:tcW w:w="1417" w:type="dxa"/>
          </w:tcPr>
          <w:p w:rsidR="00CD6498" w:rsidRDefault="00CD6498">
            <w:pPr>
              <w:pStyle w:val="ConsPlusNormal"/>
              <w:jc w:val="center"/>
            </w:pPr>
            <w:bookmarkStart w:id="73" w:name="P1092"/>
            <w:bookmarkEnd w:id="73"/>
            <w:r>
              <w:t>5</w:t>
            </w:r>
          </w:p>
        </w:tc>
      </w:tr>
      <w:tr w:rsidR="00CD6498">
        <w:tc>
          <w:tcPr>
            <w:tcW w:w="3628" w:type="dxa"/>
          </w:tcPr>
          <w:p w:rsidR="00CD6498" w:rsidRDefault="00CD6498">
            <w:pPr>
              <w:pStyle w:val="ConsPlusNormal"/>
            </w:pPr>
            <w:bookmarkStart w:id="74" w:name="P1093"/>
            <w:bookmarkEnd w:id="74"/>
            <w:r>
              <w:t>Бюджет субъекта РФ</w:t>
            </w:r>
          </w:p>
        </w:tc>
        <w:tc>
          <w:tcPr>
            <w:tcW w:w="1304" w:type="dxa"/>
          </w:tcPr>
          <w:p w:rsidR="00CD6498" w:rsidRDefault="00CD6498">
            <w:pPr>
              <w:pStyle w:val="ConsPlusNormal"/>
            </w:pPr>
          </w:p>
        </w:tc>
        <w:tc>
          <w:tcPr>
            <w:tcW w:w="1644" w:type="dxa"/>
          </w:tcPr>
          <w:p w:rsidR="00CD6498" w:rsidRDefault="00CD6498">
            <w:pPr>
              <w:pStyle w:val="ConsPlusNormal"/>
            </w:pPr>
          </w:p>
        </w:tc>
        <w:tc>
          <w:tcPr>
            <w:tcW w:w="1644" w:type="dxa"/>
          </w:tcPr>
          <w:p w:rsidR="00CD6498" w:rsidRDefault="00CD6498">
            <w:pPr>
              <w:pStyle w:val="ConsPlusNormal"/>
            </w:pPr>
          </w:p>
        </w:tc>
        <w:tc>
          <w:tcPr>
            <w:tcW w:w="1417" w:type="dxa"/>
          </w:tcPr>
          <w:p w:rsidR="00CD6498" w:rsidRDefault="00CD6498">
            <w:pPr>
              <w:pStyle w:val="ConsPlusNormal"/>
            </w:pPr>
          </w:p>
        </w:tc>
      </w:tr>
      <w:tr w:rsidR="00CD6498">
        <w:tc>
          <w:tcPr>
            <w:tcW w:w="3628" w:type="dxa"/>
          </w:tcPr>
          <w:p w:rsidR="00CD6498" w:rsidRDefault="00CD6498">
            <w:pPr>
              <w:pStyle w:val="ConsPlusNormal"/>
            </w:pPr>
          </w:p>
        </w:tc>
        <w:tc>
          <w:tcPr>
            <w:tcW w:w="1304" w:type="dxa"/>
          </w:tcPr>
          <w:p w:rsidR="00CD6498" w:rsidRDefault="00CD6498">
            <w:pPr>
              <w:pStyle w:val="ConsPlusNormal"/>
            </w:pPr>
          </w:p>
        </w:tc>
        <w:tc>
          <w:tcPr>
            <w:tcW w:w="1644" w:type="dxa"/>
          </w:tcPr>
          <w:p w:rsidR="00CD6498" w:rsidRDefault="00CD6498">
            <w:pPr>
              <w:pStyle w:val="ConsPlusNormal"/>
            </w:pPr>
          </w:p>
        </w:tc>
        <w:tc>
          <w:tcPr>
            <w:tcW w:w="1644" w:type="dxa"/>
          </w:tcPr>
          <w:p w:rsidR="00CD6498" w:rsidRDefault="00CD6498">
            <w:pPr>
              <w:pStyle w:val="ConsPlusNormal"/>
            </w:pPr>
          </w:p>
        </w:tc>
        <w:tc>
          <w:tcPr>
            <w:tcW w:w="1417" w:type="dxa"/>
          </w:tcPr>
          <w:p w:rsidR="00CD6498" w:rsidRDefault="00CD6498">
            <w:pPr>
              <w:pStyle w:val="ConsPlusNormal"/>
            </w:pPr>
          </w:p>
        </w:tc>
      </w:tr>
      <w:tr w:rsidR="00CD6498">
        <w:tc>
          <w:tcPr>
            <w:tcW w:w="3628" w:type="dxa"/>
          </w:tcPr>
          <w:p w:rsidR="00CD6498" w:rsidRDefault="00CD6498">
            <w:pPr>
              <w:pStyle w:val="ConsPlusNormal"/>
            </w:pPr>
            <w:bookmarkStart w:id="75" w:name="P1103"/>
            <w:bookmarkEnd w:id="75"/>
            <w:r>
              <w:t>Местные бюджеты всего:</w:t>
            </w:r>
          </w:p>
        </w:tc>
        <w:tc>
          <w:tcPr>
            <w:tcW w:w="1304" w:type="dxa"/>
          </w:tcPr>
          <w:p w:rsidR="00CD6498" w:rsidRDefault="00CD6498">
            <w:pPr>
              <w:pStyle w:val="ConsPlusNormal"/>
            </w:pPr>
          </w:p>
        </w:tc>
        <w:tc>
          <w:tcPr>
            <w:tcW w:w="1644" w:type="dxa"/>
          </w:tcPr>
          <w:p w:rsidR="00CD6498" w:rsidRDefault="00CD6498">
            <w:pPr>
              <w:pStyle w:val="ConsPlusNormal"/>
            </w:pPr>
          </w:p>
        </w:tc>
        <w:tc>
          <w:tcPr>
            <w:tcW w:w="1644" w:type="dxa"/>
          </w:tcPr>
          <w:p w:rsidR="00CD6498" w:rsidRDefault="00CD6498">
            <w:pPr>
              <w:pStyle w:val="ConsPlusNormal"/>
            </w:pPr>
          </w:p>
        </w:tc>
        <w:tc>
          <w:tcPr>
            <w:tcW w:w="1417" w:type="dxa"/>
          </w:tcPr>
          <w:p w:rsidR="00CD6498" w:rsidRDefault="00CD6498">
            <w:pPr>
              <w:pStyle w:val="ConsPlusNormal"/>
            </w:pPr>
          </w:p>
        </w:tc>
      </w:tr>
      <w:tr w:rsidR="00CD6498">
        <w:tc>
          <w:tcPr>
            <w:tcW w:w="3628" w:type="dxa"/>
          </w:tcPr>
          <w:p w:rsidR="00CD6498" w:rsidRDefault="00CD6498">
            <w:pPr>
              <w:pStyle w:val="ConsPlusNormal"/>
            </w:pPr>
            <w:bookmarkStart w:id="76" w:name="P1108"/>
            <w:bookmarkEnd w:id="76"/>
            <w:r>
              <w:t>В том числе:</w:t>
            </w:r>
          </w:p>
          <w:p w:rsidR="00CD6498" w:rsidRDefault="00CD6498">
            <w:pPr>
              <w:pStyle w:val="ConsPlusNormal"/>
            </w:pPr>
            <w:r>
              <w:t>Бюджеты городских округов:</w:t>
            </w:r>
          </w:p>
        </w:tc>
        <w:tc>
          <w:tcPr>
            <w:tcW w:w="1304" w:type="dxa"/>
          </w:tcPr>
          <w:p w:rsidR="00CD6498" w:rsidRDefault="00CD6498">
            <w:pPr>
              <w:pStyle w:val="ConsPlusNormal"/>
            </w:pPr>
          </w:p>
        </w:tc>
        <w:tc>
          <w:tcPr>
            <w:tcW w:w="1644" w:type="dxa"/>
          </w:tcPr>
          <w:p w:rsidR="00CD6498" w:rsidRDefault="00CD6498">
            <w:pPr>
              <w:pStyle w:val="ConsPlusNormal"/>
            </w:pPr>
          </w:p>
        </w:tc>
        <w:tc>
          <w:tcPr>
            <w:tcW w:w="1644" w:type="dxa"/>
          </w:tcPr>
          <w:p w:rsidR="00CD6498" w:rsidRDefault="00CD6498">
            <w:pPr>
              <w:pStyle w:val="ConsPlusNormal"/>
            </w:pPr>
          </w:p>
        </w:tc>
        <w:tc>
          <w:tcPr>
            <w:tcW w:w="1417" w:type="dxa"/>
          </w:tcPr>
          <w:p w:rsidR="00CD6498" w:rsidRDefault="00CD6498">
            <w:pPr>
              <w:pStyle w:val="ConsPlusNormal"/>
            </w:pPr>
          </w:p>
        </w:tc>
      </w:tr>
      <w:tr w:rsidR="00CD6498">
        <w:tc>
          <w:tcPr>
            <w:tcW w:w="3628" w:type="dxa"/>
          </w:tcPr>
          <w:p w:rsidR="00CD6498" w:rsidRDefault="00CD6498">
            <w:pPr>
              <w:pStyle w:val="ConsPlusNormal"/>
            </w:pPr>
            <w:bookmarkStart w:id="77" w:name="P1114"/>
            <w:bookmarkEnd w:id="77"/>
            <w:r>
              <w:t>Бюджеты муниципальных районов:</w:t>
            </w:r>
          </w:p>
        </w:tc>
        <w:tc>
          <w:tcPr>
            <w:tcW w:w="1304" w:type="dxa"/>
          </w:tcPr>
          <w:p w:rsidR="00CD6498" w:rsidRDefault="00CD6498">
            <w:pPr>
              <w:pStyle w:val="ConsPlusNormal"/>
            </w:pPr>
          </w:p>
        </w:tc>
        <w:tc>
          <w:tcPr>
            <w:tcW w:w="1644" w:type="dxa"/>
          </w:tcPr>
          <w:p w:rsidR="00CD6498" w:rsidRDefault="00CD6498">
            <w:pPr>
              <w:pStyle w:val="ConsPlusNormal"/>
            </w:pPr>
          </w:p>
        </w:tc>
        <w:tc>
          <w:tcPr>
            <w:tcW w:w="1644" w:type="dxa"/>
          </w:tcPr>
          <w:p w:rsidR="00CD6498" w:rsidRDefault="00CD6498">
            <w:pPr>
              <w:pStyle w:val="ConsPlusNormal"/>
            </w:pPr>
          </w:p>
        </w:tc>
        <w:tc>
          <w:tcPr>
            <w:tcW w:w="1417" w:type="dxa"/>
          </w:tcPr>
          <w:p w:rsidR="00CD6498" w:rsidRDefault="00CD6498">
            <w:pPr>
              <w:pStyle w:val="ConsPlusNormal"/>
            </w:pPr>
          </w:p>
        </w:tc>
      </w:tr>
      <w:tr w:rsidR="00CD6498">
        <w:tc>
          <w:tcPr>
            <w:tcW w:w="3628" w:type="dxa"/>
          </w:tcPr>
          <w:p w:rsidR="00CD6498" w:rsidRDefault="00CD6498">
            <w:pPr>
              <w:pStyle w:val="ConsPlusNormal"/>
            </w:pPr>
            <w:bookmarkStart w:id="78" w:name="P1119"/>
            <w:bookmarkEnd w:id="78"/>
            <w:r>
              <w:t>Бюджеты городских и сельских поселений:</w:t>
            </w:r>
          </w:p>
        </w:tc>
        <w:tc>
          <w:tcPr>
            <w:tcW w:w="1304" w:type="dxa"/>
          </w:tcPr>
          <w:p w:rsidR="00CD6498" w:rsidRDefault="00CD6498">
            <w:pPr>
              <w:pStyle w:val="ConsPlusNormal"/>
            </w:pPr>
          </w:p>
        </w:tc>
        <w:tc>
          <w:tcPr>
            <w:tcW w:w="1644" w:type="dxa"/>
          </w:tcPr>
          <w:p w:rsidR="00CD6498" w:rsidRDefault="00CD6498">
            <w:pPr>
              <w:pStyle w:val="ConsPlusNormal"/>
            </w:pPr>
          </w:p>
        </w:tc>
        <w:tc>
          <w:tcPr>
            <w:tcW w:w="1644" w:type="dxa"/>
          </w:tcPr>
          <w:p w:rsidR="00CD6498" w:rsidRDefault="00CD6498">
            <w:pPr>
              <w:pStyle w:val="ConsPlusNormal"/>
            </w:pPr>
          </w:p>
        </w:tc>
        <w:tc>
          <w:tcPr>
            <w:tcW w:w="1417" w:type="dxa"/>
          </w:tcPr>
          <w:p w:rsidR="00CD6498" w:rsidRDefault="00CD6498">
            <w:pPr>
              <w:pStyle w:val="ConsPlusNormal"/>
            </w:pPr>
          </w:p>
        </w:tc>
      </w:tr>
      <w:tr w:rsidR="00CD6498">
        <w:tc>
          <w:tcPr>
            <w:tcW w:w="3628" w:type="dxa"/>
          </w:tcPr>
          <w:p w:rsidR="00CD6498" w:rsidRDefault="00CD6498">
            <w:pPr>
              <w:pStyle w:val="ConsPlusNormal"/>
              <w:jc w:val="right"/>
            </w:pPr>
            <w:bookmarkStart w:id="79" w:name="P1124"/>
            <w:bookmarkEnd w:id="79"/>
            <w:r>
              <w:t>Итого по бюджетам:</w:t>
            </w:r>
          </w:p>
        </w:tc>
        <w:tc>
          <w:tcPr>
            <w:tcW w:w="1304" w:type="dxa"/>
          </w:tcPr>
          <w:p w:rsidR="00CD6498" w:rsidRDefault="00CD6498">
            <w:pPr>
              <w:pStyle w:val="ConsPlusNormal"/>
            </w:pPr>
          </w:p>
        </w:tc>
        <w:tc>
          <w:tcPr>
            <w:tcW w:w="1644" w:type="dxa"/>
          </w:tcPr>
          <w:p w:rsidR="00CD6498" w:rsidRDefault="00CD6498">
            <w:pPr>
              <w:pStyle w:val="ConsPlusNormal"/>
            </w:pPr>
          </w:p>
        </w:tc>
        <w:tc>
          <w:tcPr>
            <w:tcW w:w="1644" w:type="dxa"/>
          </w:tcPr>
          <w:p w:rsidR="00CD6498" w:rsidRDefault="00CD6498">
            <w:pPr>
              <w:pStyle w:val="ConsPlusNormal"/>
            </w:pPr>
          </w:p>
        </w:tc>
        <w:tc>
          <w:tcPr>
            <w:tcW w:w="1417" w:type="dxa"/>
          </w:tcPr>
          <w:p w:rsidR="00CD6498" w:rsidRDefault="00CD6498">
            <w:pPr>
              <w:pStyle w:val="ConsPlusNormal"/>
            </w:pPr>
          </w:p>
        </w:tc>
      </w:tr>
    </w:tbl>
    <w:p w:rsidR="00CD6498" w:rsidRDefault="00CD6498">
      <w:pPr>
        <w:pStyle w:val="ConsPlusNormal"/>
        <w:jc w:val="both"/>
      </w:pPr>
    </w:p>
    <w:p w:rsidR="00CD6498" w:rsidRDefault="00CD6498">
      <w:pPr>
        <w:pStyle w:val="ConsPlusNonformat"/>
        <w:jc w:val="both"/>
      </w:pPr>
      <w:bookmarkStart w:id="80" w:name="P1130"/>
      <w:bookmarkEnd w:id="80"/>
      <w:r>
        <w:t xml:space="preserve">              Раздел 2. Информация о предоставленных Кредитах</w:t>
      </w:r>
    </w:p>
    <w:p w:rsidR="00CD6498" w:rsidRDefault="00CD649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304"/>
        <w:gridCol w:w="1134"/>
        <w:gridCol w:w="2778"/>
        <w:gridCol w:w="1587"/>
        <w:gridCol w:w="2324"/>
      </w:tblGrid>
      <w:tr w:rsidR="00CD6498">
        <w:tc>
          <w:tcPr>
            <w:tcW w:w="510" w:type="dxa"/>
          </w:tcPr>
          <w:p w:rsidR="00CD6498" w:rsidRDefault="00CD6498">
            <w:pPr>
              <w:pStyle w:val="ConsPlusNormal"/>
              <w:jc w:val="center"/>
            </w:pPr>
            <w:r>
              <w:t>N п/п</w:t>
            </w:r>
          </w:p>
        </w:tc>
        <w:tc>
          <w:tcPr>
            <w:tcW w:w="1304" w:type="dxa"/>
          </w:tcPr>
          <w:p w:rsidR="00CD6498" w:rsidRDefault="00CD6498">
            <w:pPr>
              <w:pStyle w:val="ConsPlusNormal"/>
              <w:jc w:val="center"/>
            </w:pPr>
            <w:r>
              <w:t>Дата получения</w:t>
            </w:r>
          </w:p>
        </w:tc>
        <w:tc>
          <w:tcPr>
            <w:tcW w:w="1134" w:type="dxa"/>
          </w:tcPr>
          <w:p w:rsidR="00CD6498" w:rsidRDefault="00CD6498">
            <w:pPr>
              <w:pStyle w:val="ConsPlusNormal"/>
              <w:jc w:val="center"/>
            </w:pPr>
            <w:r>
              <w:t>Дата возврата</w:t>
            </w:r>
          </w:p>
        </w:tc>
        <w:tc>
          <w:tcPr>
            <w:tcW w:w="2778" w:type="dxa"/>
          </w:tcPr>
          <w:p w:rsidR="00CD6498" w:rsidRDefault="00CD6498">
            <w:pPr>
              <w:pStyle w:val="ConsPlusNormal"/>
              <w:jc w:val="center"/>
            </w:pPr>
            <w:r>
              <w:t>Срок кредитования, дней</w:t>
            </w:r>
          </w:p>
        </w:tc>
        <w:tc>
          <w:tcPr>
            <w:tcW w:w="1587" w:type="dxa"/>
          </w:tcPr>
          <w:p w:rsidR="00CD6498" w:rsidRDefault="00CD6498">
            <w:pPr>
              <w:pStyle w:val="ConsPlusNormal"/>
              <w:jc w:val="center"/>
            </w:pPr>
            <w:r>
              <w:t>Сумма Кредита</w:t>
            </w:r>
          </w:p>
        </w:tc>
        <w:tc>
          <w:tcPr>
            <w:tcW w:w="2324" w:type="dxa"/>
          </w:tcPr>
          <w:p w:rsidR="00CD6498" w:rsidRDefault="00CD6498">
            <w:pPr>
              <w:pStyle w:val="ConsPlusNormal"/>
              <w:jc w:val="center"/>
            </w:pPr>
            <w:r>
              <w:t>Сумма процентов, подлежащих уплате</w:t>
            </w:r>
          </w:p>
        </w:tc>
      </w:tr>
      <w:tr w:rsidR="00CD6498">
        <w:tc>
          <w:tcPr>
            <w:tcW w:w="510" w:type="dxa"/>
          </w:tcPr>
          <w:p w:rsidR="00CD6498" w:rsidRDefault="00CD6498">
            <w:pPr>
              <w:pStyle w:val="ConsPlusNormal"/>
              <w:jc w:val="center"/>
            </w:pPr>
            <w:bookmarkStart w:id="81" w:name="P1138"/>
            <w:bookmarkEnd w:id="81"/>
            <w:r>
              <w:t>1</w:t>
            </w:r>
          </w:p>
        </w:tc>
        <w:tc>
          <w:tcPr>
            <w:tcW w:w="1304" w:type="dxa"/>
          </w:tcPr>
          <w:p w:rsidR="00CD6498" w:rsidRDefault="00CD6498">
            <w:pPr>
              <w:pStyle w:val="ConsPlusNormal"/>
              <w:jc w:val="center"/>
            </w:pPr>
            <w:bookmarkStart w:id="82" w:name="P1139"/>
            <w:bookmarkEnd w:id="82"/>
            <w:r>
              <w:t>2</w:t>
            </w:r>
          </w:p>
        </w:tc>
        <w:tc>
          <w:tcPr>
            <w:tcW w:w="1134" w:type="dxa"/>
          </w:tcPr>
          <w:p w:rsidR="00CD6498" w:rsidRDefault="00CD6498">
            <w:pPr>
              <w:pStyle w:val="ConsPlusNormal"/>
              <w:jc w:val="center"/>
            </w:pPr>
            <w:bookmarkStart w:id="83" w:name="P1140"/>
            <w:bookmarkEnd w:id="83"/>
            <w:r>
              <w:t>3</w:t>
            </w:r>
          </w:p>
        </w:tc>
        <w:tc>
          <w:tcPr>
            <w:tcW w:w="2778" w:type="dxa"/>
          </w:tcPr>
          <w:p w:rsidR="00CD6498" w:rsidRDefault="00CD6498">
            <w:pPr>
              <w:pStyle w:val="ConsPlusNormal"/>
              <w:jc w:val="center"/>
            </w:pPr>
            <w:bookmarkStart w:id="84" w:name="P1141"/>
            <w:bookmarkEnd w:id="84"/>
            <w:r>
              <w:t>4</w:t>
            </w:r>
          </w:p>
        </w:tc>
        <w:tc>
          <w:tcPr>
            <w:tcW w:w="1587" w:type="dxa"/>
          </w:tcPr>
          <w:p w:rsidR="00CD6498" w:rsidRDefault="00CD6498">
            <w:pPr>
              <w:pStyle w:val="ConsPlusNormal"/>
              <w:jc w:val="center"/>
            </w:pPr>
            <w:bookmarkStart w:id="85" w:name="P1142"/>
            <w:bookmarkEnd w:id="85"/>
            <w:r>
              <w:t>5</w:t>
            </w:r>
          </w:p>
        </w:tc>
        <w:tc>
          <w:tcPr>
            <w:tcW w:w="2324" w:type="dxa"/>
          </w:tcPr>
          <w:p w:rsidR="00CD6498" w:rsidRDefault="00CD6498">
            <w:pPr>
              <w:pStyle w:val="ConsPlusNormal"/>
              <w:jc w:val="center"/>
            </w:pPr>
            <w:bookmarkStart w:id="86" w:name="P1143"/>
            <w:bookmarkEnd w:id="86"/>
            <w:r>
              <w:t>6</w:t>
            </w:r>
          </w:p>
        </w:tc>
      </w:tr>
      <w:tr w:rsidR="00CD6498">
        <w:tc>
          <w:tcPr>
            <w:tcW w:w="9637" w:type="dxa"/>
            <w:gridSpan w:val="6"/>
          </w:tcPr>
          <w:p w:rsidR="00CD6498" w:rsidRDefault="00CD6498">
            <w:pPr>
              <w:pStyle w:val="ConsPlusNormal"/>
              <w:jc w:val="center"/>
            </w:pPr>
            <w:r>
              <w:t>По счету бюджета субъекта РФ</w:t>
            </w:r>
          </w:p>
        </w:tc>
      </w:tr>
      <w:tr w:rsidR="00CD6498">
        <w:tc>
          <w:tcPr>
            <w:tcW w:w="510" w:type="dxa"/>
          </w:tcPr>
          <w:p w:rsidR="00CD6498" w:rsidRDefault="00CD6498">
            <w:pPr>
              <w:pStyle w:val="ConsPlusNormal"/>
              <w:jc w:val="center"/>
            </w:pPr>
            <w:r>
              <w:t>1</w:t>
            </w:r>
          </w:p>
        </w:tc>
        <w:tc>
          <w:tcPr>
            <w:tcW w:w="1304" w:type="dxa"/>
          </w:tcPr>
          <w:p w:rsidR="00CD6498" w:rsidRDefault="00CD6498">
            <w:pPr>
              <w:pStyle w:val="ConsPlusNormal"/>
            </w:pPr>
          </w:p>
        </w:tc>
        <w:tc>
          <w:tcPr>
            <w:tcW w:w="1134" w:type="dxa"/>
          </w:tcPr>
          <w:p w:rsidR="00CD6498" w:rsidRDefault="00CD6498">
            <w:pPr>
              <w:pStyle w:val="ConsPlusNormal"/>
            </w:pPr>
          </w:p>
        </w:tc>
        <w:tc>
          <w:tcPr>
            <w:tcW w:w="2778" w:type="dxa"/>
          </w:tcPr>
          <w:p w:rsidR="00CD6498" w:rsidRDefault="00CD6498">
            <w:pPr>
              <w:pStyle w:val="ConsPlusNormal"/>
            </w:pPr>
          </w:p>
        </w:tc>
        <w:tc>
          <w:tcPr>
            <w:tcW w:w="1587" w:type="dxa"/>
          </w:tcPr>
          <w:p w:rsidR="00CD6498" w:rsidRDefault="00CD6498">
            <w:pPr>
              <w:pStyle w:val="ConsPlusNormal"/>
            </w:pPr>
          </w:p>
        </w:tc>
        <w:tc>
          <w:tcPr>
            <w:tcW w:w="2324" w:type="dxa"/>
          </w:tcPr>
          <w:p w:rsidR="00CD6498" w:rsidRDefault="00CD6498">
            <w:pPr>
              <w:pStyle w:val="ConsPlusNormal"/>
            </w:pPr>
          </w:p>
        </w:tc>
      </w:tr>
      <w:tr w:rsidR="00CD6498">
        <w:tc>
          <w:tcPr>
            <w:tcW w:w="510" w:type="dxa"/>
          </w:tcPr>
          <w:p w:rsidR="00CD6498" w:rsidRDefault="00CD6498">
            <w:pPr>
              <w:pStyle w:val="ConsPlusNormal"/>
              <w:jc w:val="center"/>
            </w:pPr>
            <w:r>
              <w:t>...</w:t>
            </w:r>
          </w:p>
        </w:tc>
        <w:tc>
          <w:tcPr>
            <w:tcW w:w="1304" w:type="dxa"/>
          </w:tcPr>
          <w:p w:rsidR="00CD6498" w:rsidRDefault="00CD6498">
            <w:pPr>
              <w:pStyle w:val="ConsPlusNormal"/>
            </w:pPr>
          </w:p>
        </w:tc>
        <w:tc>
          <w:tcPr>
            <w:tcW w:w="1134" w:type="dxa"/>
          </w:tcPr>
          <w:p w:rsidR="00CD6498" w:rsidRDefault="00CD6498">
            <w:pPr>
              <w:pStyle w:val="ConsPlusNormal"/>
            </w:pPr>
          </w:p>
        </w:tc>
        <w:tc>
          <w:tcPr>
            <w:tcW w:w="2778" w:type="dxa"/>
          </w:tcPr>
          <w:p w:rsidR="00CD6498" w:rsidRDefault="00CD6498">
            <w:pPr>
              <w:pStyle w:val="ConsPlusNormal"/>
            </w:pPr>
          </w:p>
        </w:tc>
        <w:tc>
          <w:tcPr>
            <w:tcW w:w="1587" w:type="dxa"/>
          </w:tcPr>
          <w:p w:rsidR="00CD6498" w:rsidRDefault="00CD6498">
            <w:pPr>
              <w:pStyle w:val="ConsPlusNormal"/>
            </w:pPr>
          </w:p>
        </w:tc>
        <w:tc>
          <w:tcPr>
            <w:tcW w:w="2324" w:type="dxa"/>
          </w:tcPr>
          <w:p w:rsidR="00CD6498" w:rsidRDefault="00CD6498">
            <w:pPr>
              <w:pStyle w:val="ConsPlusNormal"/>
            </w:pPr>
          </w:p>
        </w:tc>
      </w:tr>
      <w:tr w:rsidR="00CD6498">
        <w:tc>
          <w:tcPr>
            <w:tcW w:w="5726" w:type="dxa"/>
            <w:gridSpan w:val="4"/>
          </w:tcPr>
          <w:p w:rsidR="00CD6498" w:rsidRDefault="00CD6498">
            <w:pPr>
              <w:pStyle w:val="ConsPlusNormal"/>
              <w:jc w:val="right"/>
            </w:pPr>
            <w:bookmarkStart w:id="87" w:name="P1157"/>
            <w:bookmarkEnd w:id="87"/>
            <w:r>
              <w:t>Всего по счету субъекта РФ:</w:t>
            </w:r>
          </w:p>
        </w:tc>
        <w:tc>
          <w:tcPr>
            <w:tcW w:w="1587" w:type="dxa"/>
          </w:tcPr>
          <w:p w:rsidR="00CD6498" w:rsidRDefault="00CD6498">
            <w:pPr>
              <w:pStyle w:val="ConsPlusNormal"/>
            </w:pPr>
          </w:p>
        </w:tc>
        <w:tc>
          <w:tcPr>
            <w:tcW w:w="2324" w:type="dxa"/>
          </w:tcPr>
          <w:p w:rsidR="00CD6498" w:rsidRDefault="00CD6498">
            <w:pPr>
              <w:pStyle w:val="ConsPlusNormal"/>
            </w:pPr>
          </w:p>
        </w:tc>
      </w:tr>
      <w:tr w:rsidR="00CD6498">
        <w:tc>
          <w:tcPr>
            <w:tcW w:w="9637" w:type="dxa"/>
            <w:gridSpan w:val="6"/>
          </w:tcPr>
          <w:p w:rsidR="00CD6498" w:rsidRDefault="00CD6498">
            <w:pPr>
              <w:pStyle w:val="ConsPlusNormal"/>
              <w:jc w:val="center"/>
            </w:pPr>
            <w:r>
              <w:t>По счетам местных бюджетов</w:t>
            </w:r>
          </w:p>
        </w:tc>
      </w:tr>
      <w:tr w:rsidR="00CD6498">
        <w:tc>
          <w:tcPr>
            <w:tcW w:w="510" w:type="dxa"/>
          </w:tcPr>
          <w:p w:rsidR="00CD6498" w:rsidRDefault="00CD6498">
            <w:pPr>
              <w:pStyle w:val="ConsPlusNormal"/>
              <w:jc w:val="center"/>
            </w:pPr>
            <w:r>
              <w:t>1</w:t>
            </w:r>
          </w:p>
        </w:tc>
        <w:tc>
          <w:tcPr>
            <w:tcW w:w="1304" w:type="dxa"/>
          </w:tcPr>
          <w:p w:rsidR="00CD6498" w:rsidRDefault="00CD6498">
            <w:pPr>
              <w:pStyle w:val="ConsPlusNormal"/>
            </w:pPr>
          </w:p>
        </w:tc>
        <w:tc>
          <w:tcPr>
            <w:tcW w:w="1134" w:type="dxa"/>
          </w:tcPr>
          <w:p w:rsidR="00CD6498" w:rsidRDefault="00CD6498">
            <w:pPr>
              <w:pStyle w:val="ConsPlusNormal"/>
            </w:pPr>
          </w:p>
        </w:tc>
        <w:tc>
          <w:tcPr>
            <w:tcW w:w="2778" w:type="dxa"/>
          </w:tcPr>
          <w:p w:rsidR="00CD6498" w:rsidRDefault="00CD6498">
            <w:pPr>
              <w:pStyle w:val="ConsPlusNormal"/>
            </w:pPr>
          </w:p>
        </w:tc>
        <w:tc>
          <w:tcPr>
            <w:tcW w:w="1587" w:type="dxa"/>
          </w:tcPr>
          <w:p w:rsidR="00CD6498" w:rsidRDefault="00CD6498">
            <w:pPr>
              <w:pStyle w:val="ConsPlusNormal"/>
            </w:pPr>
          </w:p>
        </w:tc>
        <w:tc>
          <w:tcPr>
            <w:tcW w:w="2324" w:type="dxa"/>
          </w:tcPr>
          <w:p w:rsidR="00CD6498" w:rsidRDefault="00CD6498">
            <w:pPr>
              <w:pStyle w:val="ConsPlusNormal"/>
            </w:pPr>
          </w:p>
        </w:tc>
      </w:tr>
      <w:tr w:rsidR="00CD6498">
        <w:tc>
          <w:tcPr>
            <w:tcW w:w="510" w:type="dxa"/>
          </w:tcPr>
          <w:p w:rsidR="00CD6498" w:rsidRDefault="00CD6498">
            <w:pPr>
              <w:pStyle w:val="ConsPlusNormal"/>
              <w:jc w:val="center"/>
            </w:pPr>
            <w:r>
              <w:t>...</w:t>
            </w:r>
          </w:p>
        </w:tc>
        <w:tc>
          <w:tcPr>
            <w:tcW w:w="1304" w:type="dxa"/>
          </w:tcPr>
          <w:p w:rsidR="00CD6498" w:rsidRDefault="00CD6498">
            <w:pPr>
              <w:pStyle w:val="ConsPlusNormal"/>
            </w:pPr>
          </w:p>
        </w:tc>
        <w:tc>
          <w:tcPr>
            <w:tcW w:w="1134" w:type="dxa"/>
          </w:tcPr>
          <w:p w:rsidR="00CD6498" w:rsidRDefault="00CD6498">
            <w:pPr>
              <w:pStyle w:val="ConsPlusNormal"/>
            </w:pPr>
          </w:p>
        </w:tc>
        <w:tc>
          <w:tcPr>
            <w:tcW w:w="2778" w:type="dxa"/>
          </w:tcPr>
          <w:p w:rsidR="00CD6498" w:rsidRDefault="00CD6498">
            <w:pPr>
              <w:pStyle w:val="ConsPlusNormal"/>
            </w:pPr>
          </w:p>
        </w:tc>
        <w:tc>
          <w:tcPr>
            <w:tcW w:w="1587" w:type="dxa"/>
          </w:tcPr>
          <w:p w:rsidR="00CD6498" w:rsidRDefault="00CD6498">
            <w:pPr>
              <w:pStyle w:val="ConsPlusNormal"/>
            </w:pPr>
          </w:p>
        </w:tc>
        <w:tc>
          <w:tcPr>
            <w:tcW w:w="2324" w:type="dxa"/>
          </w:tcPr>
          <w:p w:rsidR="00CD6498" w:rsidRDefault="00CD6498">
            <w:pPr>
              <w:pStyle w:val="ConsPlusNormal"/>
            </w:pPr>
          </w:p>
        </w:tc>
      </w:tr>
      <w:tr w:rsidR="00CD6498">
        <w:tc>
          <w:tcPr>
            <w:tcW w:w="5726" w:type="dxa"/>
            <w:gridSpan w:val="4"/>
          </w:tcPr>
          <w:p w:rsidR="00CD6498" w:rsidRDefault="00CD6498">
            <w:pPr>
              <w:pStyle w:val="ConsPlusNormal"/>
              <w:jc w:val="right"/>
            </w:pPr>
            <w:bookmarkStart w:id="88" w:name="P1173"/>
            <w:bookmarkEnd w:id="88"/>
            <w:r>
              <w:t>Итого по бюджетам городских округов:</w:t>
            </w:r>
          </w:p>
        </w:tc>
        <w:tc>
          <w:tcPr>
            <w:tcW w:w="1587" w:type="dxa"/>
          </w:tcPr>
          <w:p w:rsidR="00CD6498" w:rsidRDefault="00CD6498">
            <w:pPr>
              <w:pStyle w:val="ConsPlusNormal"/>
            </w:pPr>
          </w:p>
        </w:tc>
        <w:tc>
          <w:tcPr>
            <w:tcW w:w="2324" w:type="dxa"/>
          </w:tcPr>
          <w:p w:rsidR="00CD6498" w:rsidRDefault="00CD6498">
            <w:pPr>
              <w:pStyle w:val="ConsPlusNormal"/>
            </w:pPr>
          </w:p>
        </w:tc>
      </w:tr>
      <w:tr w:rsidR="00CD6498">
        <w:tc>
          <w:tcPr>
            <w:tcW w:w="510" w:type="dxa"/>
          </w:tcPr>
          <w:p w:rsidR="00CD6498" w:rsidRDefault="00CD6498">
            <w:pPr>
              <w:pStyle w:val="ConsPlusNormal"/>
              <w:jc w:val="center"/>
            </w:pPr>
            <w:r>
              <w:t>1</w:t>
            </w:r>
          </w:p>
        </w:tc>
        <w:tc>
          <w:tcPr>
            <w:tcW w:w="1304" w:type="dxa"/>
          </w:tcPr>
          <w:p w:rsidR="00CD6498" w:rsidRDefault="00CD6498">
            <w:pPr>
              <w:pStyle w:val="ConsPlusNormal"/>
            </w:pPr>
          </w:p>
        </w:tc>
        <w:tc>
          <w:tcPr>
            <w:tcW w:w="1134" w:type="dxa"/>
          </w:tcPr>
          <w:p w:rsidR="00CD6498" w:rsidRDefault="00CD6498">
            <w:pPr>
              <w:pStyle w:val="ConsPlusNormal"/>
            </w:pPr>
          </w:p>
        </w:tc>
        <w:tc>
          <w:tcPr>
            <w:tcW w:w="2778" w:type="dxa"/>
          </w:tcPr>
          <w:p w:rsidR="00CD6498" w:rsidRDefault="00CD6498">
            <w:pPr>
              <w:pStyle w:val="ConsPlusNormal"/>
            </w:pPr>
          </w:p>
        </w:tc>
        <w:tc>
          <w:tcPr>
            <w:tcW w:w="1587" w:type="dxa"/>
          </w:tcPr>
          <w:p w:rsidR="00CD6498" w:rsidRDefault="00CD6498">
            <w:pPr>
              <w:pStyle w:val="ConsPlusNormal"/>
            </w:pPr>
          </w:p>
        </w:tc>
        <w:tc>
          <w:tcPr>
            <w:tcW w:w="2324" w:type="dxa"/>
          </w:tcPr>
          <w:p w:rsidR="00CD6498" w:rsidRDefault="00CD6498">
            <w:pPr>
              <w:pStyle w:val="ConsPlusNormal"/>
            </w:pPr>
          </w:p>
        </w:tc>
      </w:tr>
      <w:tr w:rsidR="00CD6498">
        <w:tc>
          <w:tcPr>
            <w:tcW w:w="510" w:type="dxa"/>
          </w:tcPr>
          <w:p w:rsidR="00CD6498" w:rsidRDefault="00CD6498">
            <w:pPr>
              <w:pStyle w:val="ConsPlusNormal"/>
              <w:jc w:val="center"/>
            </w:pPr>
            <w:r>
              <w:t>...</w:t>
            </w:r>
          </w:p>
        </w:tc>
        <w:tc>
          <w:tcPr>
            <w:tcW w:w="1304" w:type="dxa"/>
          </w:tcPr>
          <w:p w:rsidR="00CD6498" w:rsidRDefault="00CD6498">
            <w:pPr>
              <w:pStyle w:val="ConsPlusNormal"/>
            </w:pPr>
          </w:p>
        </w:tc>
        <w:tc>
          <w:tcPr>
            <w:tcW w:w="1134" w:type="dxa"/>
          </w:tcPr>
          <w:p w:rsidR="00CD6498" w:rsidRDefault="00CD6498">
            <w:pPr>
              <w:pStyle w:val="ConsPlusNormal"/>
            </w:pPr>
          </w:p>
        </w:tc>
        <w:tc>
          <w:tcPr>
            <w:tcW w:w="2778" w:type="dxa"/>
          </w:tcPr>
          <w:p w:rsidR="00CD6498" w:rsidRDefault="00CD6498">
            <w:pPr>
              <w:pStyle w:val="ConsPlusNormal"/>
            </w:pPr>
          </w:p>
        </w:tc>
        <w:tc>
          <w:tcPr>
            <w:tcW w:w="1587" w:type="dxa"/>
          </w:tcPr>
          <w:p w:rsidR="00CD6498" w:rsidRDefault="00CD6498">
            <w:pPr>
              <w:pStyle w:val="ConsPlusNormal"/>
            </w:pPr>
          </w:p>
        </w:tc>
        <w:tc>
          <w:tcPr>
            <w:tcW w:w="2324" w:type="dxa"/>
          </w:tcPr>
          <w:p w:rsidR="00CD6498" w:rsidRDefault="00CD6498">
            <w:pPr>
              <w:pStyle w:val="ConsPlusNormal"/>
            </w:pPr>
          </w:p>
        </w:tc>
      </w:tr>
      <w:tr w:rsidR="00CD6498">
        <w:tc>
          <w:tcPr>
            <w:tcW w:w="5726" w:type="dxa"/>
            <w:gridSpan w:val="4"/>
          </w:tcPr>
          <w:p w:rsidR="00CD6498" w:rsidRDefault="00CD6498">
            <w:pPr>
              <w:pStyle w:val="ConsPlusNormal"/>
              <w:jc w:val="right"/>
            </w:pPr>
            <w:bookmarkStart w:id="89" w:name="P1188"/>
            <w:bookmarkEnd w:id="89"/>
            <w:r>
              <w:t>Итого по бюджетам муниципальных районов:</w:t>
            </w:r>
          </w:p>
        </w:tc>
        <w:tc>
          <w:tcPr>
            <w:tcW w:w="1587" w:type="dxa"/>
          </w:tcPr>
          <w:p w:rsidR="00CD6498" w:rsidRDefault="00CD6498">
            <w:pPr>
              <w:pStyle w:val="ConsPlusNormal"/>
            </w:pPr>
          </w:p>
        </w:tc>
        <w:tc>
          <w:tcPr>
            <w:tcW w:w="2324" w:type="dxa"/>
          </w:tcPr>
          <w:p w:rsidR="00CD6498" w:rsidRDefault="00CD6498">
            <w:pPr>
              <w:pStyle w:val="ConsPlusNormal"/>
            </w:pPr>
          </w:p>
        </w:tc>
      </w:tr>
      <w:tr w:rsidR="00CD6498">
        <w:tc>
          <w:tcPr>
            <w:tcW w:w="510" w:type="dxa"/>
          </w:tcPr>
          <w:p w:rsidR="00CD6498" w:rsidRDefault="00CD6498">
            <w:pPr>
              <w:pStyle w:val="ConsPlusNormal"/>
              <w:jc w:val="center"/>
            </w:pPr>
            <w:r>
              <w:t>1</w:t>
            </w:r>
          </w:p>
        </w:tc>
        <w:tc>
          <w:tcPr>
            <w:tcW w:w="1304" w:type="dxa"/>
          </w:tcPr>
          <w:p w:rsidR="00CD6498" w:rsidRDefault="00CD6498">
            <w:pPr>
              <w:pStyle w:val="ConsPlusNormal"/>
            </w:pPr>
          </w:p>
        </w:tc>
        <w:tc>
          <w:tcPr>
            <w:tcW w:w="1134" w:type="dxa"/>
          </w:tcPr>
          <w:p w:rsidR="00CD6498" w:rsidRDefault="00CD6498">
            <w:pPr>
              <w:pStyle w:val="ConsPlusNormal"/>
            </w:pPr>
          </w:p>
        </w:tc>
        <w:tc>
          <w:tcPr>
            <w:tcW w:w="2778" w:type="dxa"/>
          </w:tcPr>
          <w:p w:rsidR="00CD6498" w:rsidRDefault="00CD6498">
            <w:pPr>
              <w:pStyle w:val="ConsPlusNormal"/>
            </w:pPr>
          </w:p>
        </w:tc>
        <w:tc>
          <w:tcPr>
            <w:tcW w:w="1587" w:type="dxa"/>
          </w:tcPr>
          <w:p w:rsidR="00CD6498" w:rsidRDefault="00CD6498">
            <w:pPr>
              <w:pStyle w:val="ConsPlusNormal"/>
            </w:pPr>
          </w:p>
        </w:tc>
        <w:tc>
          <w:tcPr>
            <w:tcW w:w="2324" w:type="dxa"/>
          </w:tcPr>
          <w:p w:rsidR="00CD6498" w:rsidRDefault="00CD6498">
            <w:pPr>
              <w:pStyle w:val="ConsPlusNormal"/>
            </w:pPr>
          </w:p>
        </w:tc>
      </w:tr>
      <w:tr w:rsidR="00CD6498">
        <w:tc>
          <w:tcPr>
            <w:tcW w:w="510" w:type="dxa"/>
          </w:tcPr>
          <w:p w:rsidR="00CD6498" w:rsidRDefault="00CD6498">
            <w:pPr>
              <w:pStyle w:val="ConsPlusNormal"/>
              <w:jc w:val="center"/>
            </w:pPr>
            <w:r>
              <w:t>...</w:t>
            </w:r>
          </w:p>
        </w:tc>
        <w:tc>
          <w:tcPr>
            <w:tcW w:w="1304" w:type="dxa"/>
          </w:tcPr>
          <w:p w:rsidR="00CD6498" w:rsidRDefault="00CD6498">
            <w:pPr>
              <w:pStyle w:val="ConsPlusNormal"/>
            </w:pPr>
          </w:p>
        </w:tc>
        <w:tc>
          <w:tcPr>
            <w:tcW w:w="1134" w:type="dxa"/>
          </w:tcPr>
          <w:p w:rsidR="00CD6498" w:rsidRDefault="00CD6498">
            <w:pPr>
              <w:pStyle w:val="ConsPlusNormal"/>
            </w:pPr>
          </w:p>
        </w:tc>
        <w:tc>
          <w:tcPr>
            <w:tcW w:w="2778" w:type="dxa"/>
          </w:tcPr>
          <w:p w:rsidR="00CD6498" w:rsidRDefault="00CD6498">
            <w:pPr>
              <w:pStyle w:val="ConsPlusNormal"/>
            </w:pPr>
          </w:p>
        </w:tc>
        <w:tc>
          <w:tcPr>
            <w:tcW w:w="1587" w:type="dxa"/>
          </w:tcPr>
          <w:p w:rsidR="00CD6498" w:rsidRDefault="00CD6498">
            <w:pPr>
              <w:pStyle w:val="ConsPlusNormal"/>
            </w:pPr>
          </w:p>
        </w:tc>
        <w:tc>
          <w:tcPr>
            <w:tcW w:w="2324" w:type="dxa"/>
          </w:tcPr>
          <w:p w:rsidR="00CD6498" w:rsidRDefault="00CD6498">
            <w:pPr>
              <w:pStyle w:val="ConsPlusNormal"/>
            </w:pPr>
          </w:p>
        </w:tc>
      </w:tr>
      <w:tr w:rsidR="00CD6498">
        <w:tc>
          <w:tcPr>
            <w:tcW w:w="5726" w:type="dxa"/>
            <w:gridSpan w:val="4"/>
          </w:tcPr>
          <w:p w:rsidR="00CD6498" w:rsidRDefault="00CD6498">
            <w:pPr>
              <w:pStyle w:val="ConsPlusNormal"/>
              <w:jc w:val="right"/>
            </w:pPr>
            <w:bookmarkStart w:id="90" w:name="P1203"/>
            <w:bookmarkEnd w:id="90"/>
            <w:r>
              <w:t>Итого по бюджетам городских и сельских поселений:</w:t>
            </w:r>
          </w:p>
        </w:tc>
        <w:tc>
          <w:tcPr>
            <w:tcW w:w="1587" w:type="dxa"/>
          </w:tcPr>
          <w:p w:rsidR="00CD6498" w:rsidRDefault="00CD6498">
            <w:pPr>
              <w:pStyle w:val="ConsPlusNormal"/>
            </w:pPr>
          </w:p>
        </w:tc>
        <w:tc>
          <w:tcPr>
            <w:tcW w:w="2324" w:type="dxa"/>
          </w:tcPr>
          <w:p w:rsidR="00CD6498" w:rsidRDefault="00CD6498">
            <w:pPr>
              <w:pStyle w:val="ConsPlusNormal"/>
            </w:pPr>
          </w:p>
        </w:tc>
      </w:tr>
      <w:tr w:rsidR="00CD6498">
        <w:tc>
          <w:tcPr>
            <w:tcW w:w="5726" w:type="dxa"/>
            <w:gridSpan w:val="4"/>
          </w:tcPr>
          <w:p w:rsidR="00CD6498" w:rsidRDefault="00CD6498">
            <w:pPr>
              <w:pStyle w:val="ConsPlusNormal"/>
              <w:jc w:val="right"/>
            </w:pPr>
            <w:bookmarkStart w:id="91" w:name="P1206"/>
            <w:bookmarkEnd w:id="91"/>
            <w:r>
              <w:t>Всего по счетам местных бюджетов:</w:t>
            </w:r>
          </w:p>
        </w:tc>
        <w:tc>
          <w:tcPr>
            <w:tcW w:w="1587" w:type="dxa"/>
          </w:tcPr>
          <w:p w:rsidR="00CD6498" w:rsidRDefault="00CD6498">
            <w:pPr>
              <w:pStyle w:val="ConsPlusNormal"/>
            </w:pPr>
          </w:p>
        </w:tc>
        <w:tc>
          <w:tcPr>
            <w:tcW w:w="2324" w:type="dxa"/>
          </w:tcPr>
          <w:p w:rsidR="00CD6498" w:rsidRDefault="00CD6498">
            <w:pPr>
              <w:pStyle w:val="ConsPlusNormal"/>
            </w:pPr>
          </w:p>
        </w:tc>
      </w:tr>
      <w:tr w:rsidR="00CD6498">
        <w:tc>
          <w:tcPr>
            <w:tcW w:w="5726" w:type="dxa"/>
            <w:gridSpan w:val="4"/>
          </w:tcPr>
          <w:p w:rsidR="00CD6498" w:rsidRDefault="00CD6498">
            <w:pPr>
              <w:pStyle w:val="ConsPlusNormal"/>
              <w:jc w:val="right"/>
            </w:pPr>
            <w:bookmarkStart w:id="92" w:name="P1209"/>
            <w:bookmarkEnd w:id="92"/>
            <w:r>
              <w:lastRenderedPageBreak/>
              <w:t>Итого по бюджетам:</w:t>
            </w:r>
          </w:p>
        </w:tc>
        <w:tc>
          <w:tcPr>
            <w:tcW w:w="1587" w:type="dxa"/>
          </w:tcPr>
          <w:p w:rsidR="00CD6498" w:rsidRDefault="00CD6498">
            <w:pPr>
              <w:pStyle w:val="ConsPlusNormal"/>
            </w:pPr>
          </w:p>
        </w:tc>
        <w:tc>
          <w:tcPr>
            <w:tcW w:w="2324" w:type="dxa"/>
          </w:tcPr>
          <w:p w:rsidR="00CD6498" w:rsidRDefault="00CD6498">
            <w:pPr>
              <w:pStyle w:val="ConsPlusNormal"/>
            </w:pPr>
          </w:p>
        </w:tc>
      </w:tr>
    </w:tbl>
    <w:p w:rsidR="00CD6498" w:rsidRDefault="00CD6498">
      <w:pPr>
        <w:pStyle w:val="ConsPlusNormal"/>
        <w:jc w:val="both"/>
      </w:pPr>
    </w:p>
    <w:p w:rsidR="00CD6498" w:rsidRDefault="00CD6498">
      <w:pPr>
        <w:pStyle w:val="ConsPlusNonformat"/>
        <w:jc w:val="both"/>
      </w:pPr>
      <w:bookmarkStart w:id="93" w:name="P1213"/>
      <w:bookmarkEnd w:id="93"/>
      <w:r>
        <w:t xml:space="preserve">               Раздел 3. Возврат Кредитов и уплата процентов</w:t>
      </w:r>
    </w:p>
    <w:p w:rsidR="00CD6498" w:rsidRDefault="00CD649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6"/>
        <w:gridCol w:w="2154"/>
        <w:gridCol w:w="1233"/>
        <w:gridCol w:w="964"/>
        <w:gridCol w:w="1304"/>
        <w:gridCol w:w="913"/>
        <w:gridCol w:w="925"/>
        <w:gridCol w:w="1644"/>
      </w:tblGrid>
      <w:tr w:rsidR="00CD6498">
        <w:tc>
          <w:tcPr>
            <w:tcW w:w="536" w:type="dxa"/>
            <w:vMerge w:val="restart"/>
          </w:tcPr>
          <w:p w:rsidR="00CD6498" w:rsidRDefault="00CD6498">
            <w:pPr>
              <w:pStyle w:val="ConsPlusNormal"/>
              <w:jc w:val="center"/>
            </w:pPr>
            <w:r>
              <w:t>N п/п</w:t>
            </w:r>
          </w:p>
        </w:tc>
        <w:tc>
          <w:tcPr>
            <w:tcW w:w="2154" w:type="dxa"/>
            <w:vMerge w:val="restart"/>
          </w:tcPr>
          <w:p w:rsidR="00CD6498" w:rsidRDefault="00CD6498">
            <w:pPr>
              <w:pStyle w:val="ConsPlusNormal"/>
              <w:jc w:val="center"/>
            </w:pPr>
            <w:r>
              <w:t>Дата возврата</w:t>
            </w:r>
          </w:p>
        </w:tc>
        <w:tc>
          <w:tcPr>
            <w:tcW w:w="3501" w:type="dxa"/>
            <w:gridSpan w:val="3"/>
          </w:tcPr>
          <w:p w:rsidR="00CD6498" w:rsidRDefault="00CD6498">
            <w:pPr>
              <w:pStyle w:val="ConsPlusNormal"/>
              <w:jc w:val="center"/>
            </w:pPr>
            <w:r>
              <w:t>Возврат Кредитов</w:t>
            </w:r>
          </w:p>
        </w:tc>
        <w:tc>
          <w:tcPr>
            <w:tcW w:w="3482" w:type="dxa"/>
            <w:gridSpan w:val="3"/>
          </w:tcPr>
          <w:p w:rsidR="00CD6498" w:rsidRDefault="00CD6498">
            <w:pPr>
              <w:pStyle w:val="ConsPlusNormal"/>
              <w:jc w:val="center"/>
            </w:pPr>
            <w:r>
              <w:t>Уплата процентов</w:t>
            </w:r>
          </w:p>
        </w:tc>
      </w:tr>
      <w:tr w:rsidR="00CD6498">
        <w:tc>
          <w:tcPr>
            <w:tcW w:w="536" w:type="dxa"/>
            <w:vMerge/>
          </w:tcPr>
          <w:p w:rsidR="00CD6498" w:rsidRDefault="00CD6498"/>
        </w:tc>
        <w:tc>
          <w:tcPr>
            <w:tcW w:w="2154" w:type="dxa"/>
            <w:vMerge/>
          </w:tcPr>
          <w:p w:rsidR="00CD6498" w:rsidRDefault="00CD6498"/>
        </w:tc>
        <w:tc>
          <w:tcPr>
            <w:tcW w:w="1233" w:type="dxa"/>
          </w:tcPr>
          <w:p w:rsidR="00CD6498" w:rsidRDefault="00CD6498">
            <w:pPr>
              <w:pStyle w:val="ConsPlusNormal"/>
              <w:jc w:val="center"/>
            </w:pPr>
            <w:r>
              <w:t>Сумма Кредитов, подлежащих возврату</w:t>
            </w:r>
          </w:p>
        </w:tc>
        <w:tc>
          <w:tcPr>
            <w:tcW w:w="964" w:type="dxa"/>
          </w:tcPr>
          <w:p w:rsidR="00CD6498" w:rsidRDefault="00CD6498">
            <w:pPr>
              <w:pStyle w:val="ConsPlusNormal"/>
              <w:jc w:val="center"/>
            </w:pPr>
            <w:r>
              <w:t>Сумма возвращенных Кредитов</w:t>
            </w:r>
          </w:p>
        </w:tc>
        <w:tc>
          <w:tcPr>
            <w:tcW w:w="1304" w:type="dxa"/>
          </w:tcPr>
          <w:p w:rsidR="00CD6498" w:rsidRDefault="00CD6498">
            <w:pPr>
              <w:pStyle w:val="ConsPlusNormal"/>
              <w:jc w:val="center"/>
            </w:pPr>
            <w:r>
              <w:t>Сумма неисполненных обязательств по возврату Кредитов (</w:t>
            </w:r>
            <w:hyperlink w:anchor="P1227" w:history="1">
              <w:r>
                <w:rPr>
                  <w:color w:val="0000FF"/>
                </w:rPr>
                <w:t>гр. 3</w:t>
              </w:r>
            </w:hyperlink>
            <w:r>
              <w:t xml:space="preserve"> - </w:t>
            </w:r>
            <w:hyperlink w:anchor="P1228" w:history="1">
              <w:r>
                <w:rPr>
                  <w:color w:val="0000FF"/>
                </w:rPr>
                <w:t>гр. 4</w:t>
              </w:r>
            </w:hyperlink>
            <w:r>
              <w:t>)</w:t>
            </w:r>
          </w:p>
        </w:tc>
        <w:tc>
          <w:tcPr>
            <w:tcW w:w="913" w:type="dxa"/>
          </w:tcPr>
          <w:p w:rsidR="00CD6498" w:rsidRDefault="00CD6498">
            <w:pPr>
              <w:pStyle w:val="ConsPlusNormal"/>
              <w:jc w:val="center"/>
            </w:pPr>
            <w:r>
              <w:t>Сумма процентов, подлежащих уплате</w:t>
            </w:r>
          </w:p>
        </w:tc>
        <w:tc>
          <w:tcPr>
            <w:tcW w:w="925" w:type="dxa"/>
          </w:tcPr>
          <w:p w:rsidR="00CD6498" w:rsidRDefault="00CD6498">
            <w:pPr>
              <w:pStyle w:val="ConsPlusNormal"/>
              <w:jc w:val="center"/>
            </w:pPr>
            <w:r>
              <w:t>Сумма уплаченных процентов</w:t>
            </w:r>
          </w:p>
        </w:tc>
        <w:tc>
          <w:tcPr>
            <w:tcW w:w="1644" w:type="dxa"/>
          </w:tcPr>
          <w:p w:rsidR="00CD6498" w:rsidRDefault="00CD6498">
            <w:pPr>
              <w:pStyle w:val="ConsPlusNormal"/>
              <w:jc w:val="center"/>
            </w:pPr>
            <w:r>
              <w:t>Сумма неисполненных обязательств по уплате процентов (</w:t>
            </w:r>
            <w:hyperlink w:anchor="P1230" w:history="1">
              <w:r>
                <w:rPr>
                  <w:color w:val="0000FF"/>
                </w:rPr>
                <w:t>гр. 6</w:t>
              </w:r>
            </w:hyperlink>
            <w:r>
              <w:t xml:space="preserve"> - </w:t>
            </w:r>
            <w:hyperlink w:anchor="P1231" w:history="1">
              <w:r>
                <w:rPr>
                  <w:color w:val="0000FF"/>
                </w:rPr>
                <w:t>гр. 7</w:t>
              </w:r>
            </w:hyperlink>
            <w:r>
              <w:t>)</w:t>
            </w:r>
          </w:p>
        </w:tc>
      </w:tr>
      <w:tr w:rsidR="00CD6498">
        <w:tc>
          <w:tcPr>
            <w:tcW w:w="536" w:type="dxa"/>
          </w:tcPr>
          <w:p w:rsidR="00CD6498" w:rsidRDefault="00CD6498">
            <w:pPr>
              <w:pStyle w:val="ConsPlusNormal"/>
              <w:jc w:val="center"/>
            </w:pPr>
            <w:bookmarkStart w:id="94" w:name="P1225"/>
            <w:bookmarkEnd w:id="94"/>
            <w:r>
              <w:t>1</w:t>
            </w:r>
          </w:p>
        </w:tc>
        <w:tc>
          <w:tcPr>
            <w:tcW w:w="2154" w:type="dxa"/>
          </w:tcPr>
          <w:p w:rsidR="00CD6498" w:rsidRDefault="00CD6498">
            <w:pPr>
              <w:pStyle w:val="ConsPlusNormal"/>
              <w:jc w:val="center"/>
            </w:pPr>
            <w:bookmarkStart w:id="95" w:name="P1226"/>
            <w:bookmarkEnd w:id="95"/>
            <w:r>
              <w:t>2</w:t>
            </w:r>
          </w:p>
        </w:tc>
        <w:tc>
          <w:tcPr>
            <w:tcW w:w="1233" w:type="dxa"/>
          </w:tcPr>
          <w:p w:rsidR="00CD6498" w:rsidRDefault="00CD6498">
            <w:pPr>
              <w:pStyle w:val="ConsPlusNormal"/>
              <w:jc w:val="center"/>
            </w:pPr>
            <w:bookmarkStart w:id="96" w:name="P1227"/>
            <w:bookmarkEnd w:id="96"/>
            <w:r>
              <w:t>3</w:t>
            </w:r>
          </w:p>
        </w:tc>
        <w:tc>
          <w:tcPr>
            <w:tcW w:w="964" w:type="dxa"/>
          </w:tcPr>
          <w:p w:rsidR="00CD6498" w:rsidRDefault="00CD6498">
            <w:pPr>
              <w:pStyle w:val="ConsPlusNormal"/>
              <w:jc w:val="center"/>
            </w:pPr>
            <w:bookmarkStart w:id="97" w:name="P1228"/>
            <w:bookmarkEnd w:id="97"/>
            <w:r>
              <w:t>4</w:t>
            </w:r>
          </w:p>
        </w:tc>
        <w:tc>
          <w:tcPr>
            <w:tcW w:w="1304" w:type="dxa"/>
          </w:tcPr>
          <w:p w:rsidR="00CD6498" w:rsidRDefault="00CD6498">
            <w:pPr>
              <w:pStyle w:val="ConsPlusNormal"/>
              <w:jc w:val="center"/>
            </w:pPr>
            <w:bookmarkStart w:id="98" w:name="P1229"/>
            <w:bookmarkEnd w:id="98"/>
            <w:r>
              <w:t>5</w:t>
            </w:r>
          </w:p>
        </w:tc>
        <w:tc>
          <w:tcPr>
            <w:tcW w:w="913" w:type="dxa"/>
          </w:tcPr>
          <w:p w:rsidR="00CD6498" w:rsidRDefault="00CD6498">
            <w:pPr>
              <w:pStyle w:val="ConsPlusNormal"/>
              <w:jc w:val="center"/>
            </w:pPr>
            <w:bookmarkStart w:id="99" w:name="P1230"/>
            <w:bookmarkEnd w:id="99"/>
            <w:r>
              <w:t>6</w:t>
            </w:r>
          </w:p>
        </w:tc>
        <w:tc>
          <w:tcPr>
            <w:tcW w:w="925" w:type="dxa"/>
          </w:tcPr>
          <w:p w:rsidR="00CD6498" w:rsidRDefault="00CD6498">
            <w:pPr>
              <w:pStyle w:val="ConsPlusNormal"/>
              <w:jc w:val="center"/>
            </w:pPr>
            <w:bookmarkStart w:id="100" w:name="P1231"/>
            <w:bookmarkEnd w:id="100"/>
            <w:r>
              <w:t>7</w:t>
            </w:r>
          </w:p>
        </w:tc>
        <w:tc>
          <w:tcPr>
            <w:tcW w:w="1644" w:type="dxa"/>
          </w:tcPr>
          <w:p w:rsidR="00CD6498" w:rsidRDefault="00CD6498">
            <w:pPr>
              <w:pStyle w:val="ConsPlusNormal"/>
              <w:jc w:val="center"/>
            </w:pPr>
            <w:bookmarkStart w:id="101" w:name="P1232"/>
            <w:bookmarkEnd w:id="101"/>
            <w:r>
              <w:t>8</w:t>
            </w:r>
          </w:p>
        </w:tc>
      </w:tr>
      <w:tr w:rsidR="00CD6498">
        <w:tc>
          <w:tcPr>
            <w:tcW w:w="9673" w:type="dxa"/>
            <w:gridSpan w:val="8"/>
          </w:tcPr>
          <w:p w:rsidR="00CD6498" w:rsidRDefault="00CD6498">
            <w:pPr>
              <w:pStyle w:val="ConsPlusNormal"/>
              <w:jc w:val="center"/>
            </w:pPr>
            <w:r>
              <w:t>По счету бюджета субъекта РФ</w:t>
            </w:r>
          </w:p>
        </w:tc>
      </w:tr>
      <w:tr w:rsidR="00CD6498">
        <w:tc>
          <w:tcPr>
            <w:tcW w:w="536" w:type="dxa"/>
          </w:tcPr>
          <w:p w:rsidR="00CD6498" w:rsidRDefault="00CD6498">
            <w:pPr>
              <w:pStyle w:val="ConsPlusNormal"/>
              <w:jc w:val="center"/>
            </w:pPr>
            <w:r>
              <w:t>1</w:t>
            </w:r>
          </w:p>
        </w:tc>
        <w:tc>
          <w:tcPr>
            <w:tcW w:w="2154" w:type="dxa"/>
          </w:tcPr>
          <w:p w:rsidR="00CD6498" w:rsidRDefault="00CD6498">
            <w:pPr>
              <w:pStyle w:val="ConsPlusNormal"/>
            </w:pPr>
          </w:p>
        </w:tc>
        <w:tc>
          <w:tcPr>
            <w:tcW w:w="1233" w:type="dxa"/>
          </w:tcPr>
          <w:p w:rsidR="00CD6498" w:rsidRDefault="00CD6498">
            <w:pPr>
              <w:pStyle w:val="ConsPlusNormal"/>
            </w:pPr>
          </w:p>
        </w:tc>
        <w:tc>
          <w:tcPr>
            <w:tcW w:w="964" w:type="dxa"/>
          </w:tcPr>
          <w:p w:rsidR="00CD6498" w:rsidRDefault="00CD6498">
            <w:pPr>
              <w:pStyle w:val="ConsPlusNormal"/>
            </w:pPr>
          </w:p>
        </w:tc>
        <w:tc>
          <w:tcPr>
            <w:tcW w:w="1304" w:type="dxa"/>
          </w:tcPr>
          <w:p w:rsidR="00CD6498" w:rsidRDefault="00CD6498">
            <w:pPr>
              <w:pStyle w:val="ConsPlusNormal"/>
            </w:pPr>
          </w:p>
        </w:tc>
        <w:tc>
          <w:tcPr>
            <w:tcW w:w="913" w:type="dxa"/>
          </w:tcPr>
          <w:p w:rsidR="00CD6498" w:rsidRDefault="00CD6498">
            <w:pPr>
              <w:pStyle w:val="ConsPlusNormal"/>
            </w:pPr>
          </w:p>
        </w:tc>
        <w:tc>
          <w:tcPr>
            <w:tcW w:w="925" w:type="dxa"/>
          </w:tcPr>
          <w:p w:rsidR="00CD6498" w:rsidRDefault="00CD6498">
            <w:pPr>
              <w:pStyle w:val="ConsPlusNormal"/>
            </w:pPr>
          </w:p>
        </w:tc>
        <w:tc>
          <w:tcPr>
            <w:tcW w:w="1644" w:type="dxa"/>
          </w:tcPr>
          <w:p w:rsidR="00CD6498" w:rsidRDefault="00CD6498">
            <w:pPr>
              <w:pStyle w:val="ConsPlusNormal"/>
            </w:pPr>
          </w:p>
        </w:tc>
      </w:tr>
      <w:tr w:rsidR="00CD6498">
        <w:tc>
          <w:tcPr>
            <w:tcW w:w="536" w:type="dxa"/>
          </w:tcPr>
          <w:p w:rsidR="00CD6498" w:rsidRDefault="00CD6498">
            <w:pPr>
              <w:pStyle w:val="ConsPlusNormal"/>
              <w:jc w:val="center"/>
            </w:pPr>
            <w:r>
              <w:t>...</w:t>
            </w:r>
          </w:p>
        </w:tc>
        <w:tc>
          <w:tcPr>
            <w:tcW w:w="2154" w:type="dxa"/>
          </w:tcPr>
          <w:p w:rsidR="00CD6498" w:rsidRDefault="00CD6498">
            <w:pPr>
              <w:pStyle w:val="ConsPlusNormal"/>
            </w:pPr>
          </w:p>
        </w:tc>
        <w:tc>
          <w:tcPr>
            <w:tcW w:w="1233" w:type="dxa"/>
          </w:tcPr>
          <w:p w:rsidR="00CD6498" w:rsidRDefault="00CD6498">
            <w:pPr>
              <w:pStyle w:val="ConsPlusNormal"/>
            </w:pPr>
          </w:p>
        </w:tc>
        <w:tc>
          <w:tcPr>
            <w:tcW w:w="964" w:type="dxa"/>
          </w:tcPr>
          <w:p w:rsidR="00CD6498" w:rsidRDefault="00CD6498">
            <w:pPr>
              <w:pStyle w:val="ConsPlusNormal"/>
            </w:pPr>
          </w:p>
        </w:tc>
        <w:tc>
          <w:tcPr>
            <w:tcW w:w="1304" w:type="dxa"/>
          </w:tcPr>
          <w:p w:rsidR="00CD6498" w:rsidRDefault="00CD6498">
            <w:pPr>
              <w:pStyle w:val="ConsPlusNormal"/>
            </w:pPr>
          </w:p>
        </w:tc>
        <w:tc>
          <w:tcPr>
            <w:tcW w:w="913" w:type="dxa"/>
          </w:tcPr>
          <w:p w:rsidR="00CD6498" w:rsidRDefault="00CD6498">
            <w:pPr>
              <w:pStyle w:val="ConsPlusNormal"/>
            </w:pPr>
          </w:p>
        </w:tc>
        <w:tc>
          <w:tcPr>
            <w:tcW w:w="925" w:type="dxa"/>
          </w:tcPr>
          <w:p w:rsidR="00CD6498" w:rsidRDefault="00CD6498">
            <w:pPr>
              <w:pStyle w:val="ConsPlusNormal"/>
            </w:pPr>
          </w:p>
        </w:tc>
        <w:tc>
          <w:tcPr>
            <w:tcW w:w="1644" w:type="dxa"/>
          </w:tcPr>
          <w:p w:rsidR="00CD6498" w:rsidRDefault="00CD6498">
            <w:pPr>
              <w:pStyle w:val="ConsPlusNormal"/>
            </w:pPr>
          </w:p>
        </w:tc>
      </w:tr>
      <w:tr w:rsidR="00CD6498">
        <w:tc>
          <w:tcPr>
            <w:tcW w:w="2690" w:type="dxa"/>
            <w:gridSpan w:val="2"/>
          </w:tcPr>
          <w:p w:rsidR="00CD6498" w:rsidRDefault="00CD6498">
            <w:pPr>
              <w:pStyle w:val="ConsPlusNormal"/>
              <w:jc w:val="right"/>
            </w:pPr>
            <w:bookmarkStart w:id="102" w:name="P1250"/>
            <w:bookmarkEnd w:id="102"/>
            <w:r>
              <w:t>Всего по счету бюджета субъекта РФ:</w:t>
            </w:r>
          </w:p>
        </w:tc>
        <w:tc>
          <w:tcPr>
            <w:tcW w:w="1233" w:type="dxa"/>
          </w:tcPr>
          <w:p w:rsidR="00CD6498" w:rsidRDefault="00CD6498">
            <w:pPr>
              <w:pStyle w:val="ConsPlusNormal"/>
            </w:pPr>
          </w:p>
        </w:tc>
        <w:tc>
          <w:tcPr>
            <w:tcW w:w="964" w:type="dxa"/>
          </w:tcPr>
          <w:p w:rsidR="00CD6498" w:rsidRDefault="00CD6498">
            <w:pPr>
              <w:pStyle w:val="ConsPlusNormal"/>
            </w:pPr>
          </w:p>
        </w:tc>
        <w:tc>
          <w:tcPr>
            <w:tcW w:w="1304" w:type="dxa"/>
          </w:tcPr>
          <w:p w:rsidR="00CD6498" w:rsidRDefault="00CD6498">
            <w:pPr>
              <w:pStyle w:val="ConsPlusNormal"/>
            </w:pPr>
          </w:p>
        </w:tc>
        <w:tc>
          <w:tcPr>
            <w:tcW w:w="913" w:type="dxa"/>
          </w:tcPr>
          <w:p w:rsidR="00CD6498" w:rsidRDefault="00CD6498">
            <w:pPr>
              <w:pStyle w:val="ConsPlusNormal"/>
            </w:pPr>
          </w:p>
        </w:tc>
        <w:tc>
          <w:tcPr>
            <w:tcW w:w="925" w:type="dxa"/>
          </w:tcPr>
          <w:p w:rsidR="00CD6498" w:rsidRDefault="00CD6498">
            <w:pPr>
              <w:pStyle w:val="ConsPlusNormal"/>
            </w:pPr>
          </w:p>
        </w:tc>
        <w:tc>
          <w:tcPr>
            <w:tcW w:w="1644" w:type="dxa"/>
          </w:tcPr>
          <w:p w:rsidR="00CD6498" w:rsidRDefault="00CD6498">
            <w:pPr>
              <w:pStyle w:val="ConsPlusNormal"/>
            </w:pPr>
          </w:p>
        </w:tc>
      </w:tr>
      <w:tr w:rsidR="00CD6498">
        <w:tc>
          <w:tcPr>
            <w:tcW w:w="9673" w:type="dxa"/>
            <w:gridSpan w:val="8"/>
          </w:tcPr>
          <w:p w:rsidR="00CD6498" w:rsidRDefault="00CD6498">
            <w:pPr>
              <w:pStyle w:val="ConsPlusNormal"/>
              <w:jc w:val="center"/>
            </w:pPr>
            <w:r>
              <w:t>По счетам местных бюджетов</w:t>
            </w:r>
          </w:p>
        </w:tc>
      </w:tr>
      <w:tr w:rsidR="00CD6498">
        <w:tc>
          <w:tcPr>
            <w:tcW w:w="536" w:type="dxa"/>
          </w:tcPr>
          <w:p w:rsidR="00CD6498" w:rsidRDefault="00CD6498">
            <w:pPr>
              <w:pStyle w:val="ConsPlusNormal"/>
              <w:jc w:val="center"/>
            </w:pPr>
            <w:r>
              <w:t>1</w:t>
            </w:r>
          </w:p>
        </w:tc>
        <w:tc>
          <w:tcPr>
            <w:tcW w:w="2154" w:type="dxa"/>
          </w:tcPr>
          <w:p w:rsidR="00CD6498" w:rsidRDefault="00CD6498">
            <w:pPr>
              <w:pStyle w:val="ConsPlusNormal"/>
            </w:pPr>
          </w:p>
        </w:tc>
        <w:tc>
          <w:tcPr>
            <w:tcW w:w="1233" w:type="dxa"/>
          </w:tcPr>
          <w:p w:rsidR="00CD6498" w:rsidRDefault="00CD6498">
            <w:pPr>
              <w:pStyle w:val="ConsPlusNormal"/>
            </w:pPr>
          </w:p>
        </w:tc>
        <w:tc>
          <w:tcPr>
            <w:tcW w:w="964" w:type="dxa"/>
          </w:tcPr>
          <w:p w:rsidR="00CD6498" w:rsidRDefault="00CD6498">
            <w:pPr>
              <w:pStyle w:val="ConsPlusNormal"/>
            </w:pPr>
          </w:p>
        </w:tc>
        <w:tc>
          <w:tcPr>
            <w:tcW w:w="1304" w:type="dxa"/>
          </w:tcPr>
          <w:p w:rsidR="00CD6498" w:rsidRDefault="00CD6498">
            <w:pPr>
              <w:pStyle w:val="ConsPlusNormal"/>
            </w:pPr>
          </w:p>
        </w:tc>
        <w:tc>
          <w:tcPr>
            <w:tcW w:w="913" w:type="dxa"/>
          </w:tcPr>
          <w:p w:rsidR="00CD6498" w:rsidRDefault="00CD6498">
            <w:pPr>
              <w:pStyle w:val="ConsPlusNormal"/>
            </w:pPr>
          </w:p>
        </w:tc>
        <w:tc>
          <w:tcPr>
            <w:tcW w:w="925" w:type="dxa"/>
          </w:tcPr>
          <w:p w:rsidR="00CD6498" w:rsidRDefault="00CD6498">
            <w:pPr>
              <w:pStyle w:val="ConsPlusNormal"/>
            </w:pPr>
          </w:p>
        </w:tc>
        <w:tc>
          <w:tcPr>
            <w:tcW w:w="1644" w:type="dxa"/>
          </w:tcPr>
          <w:p w:rsidR="00CD6498" w:rsidRDefault="00CD6498">
            <w:pPr>
              <w:pStyle w:val="ConsPlusNormal"/>
            </w:pPr>
          </w:p>
        </w:tc>
      </w:tr>
      <w:tr w:rsidR="00CD6498">
        <w:tc>
          <w:tcPr>
            <w:tcW w:w="536" w:type="dxa"/>
          </w:tcPr>
          <w:p w:rsidR="00CD6498" w:rsidRDefault="00CD6498">
            <w:pPr>
              <w:pStyle w:val="ConsPlusNormal"/>
              <w:jc w:val="center"/>
            </w:pPr>
            <w:r>
              <w:t>...</w:t>
            </w:r>
          </w:p>
        </w:tc>
        <w:tc>
          <w:tcPr>
            <w:tcW w:w="2154" w:type="dxa"/>
          </w:tcPr>
          <w:p w:rsidR="00CD6498" w:rsidRDefault="00CD6498">
            <w:pPr>
              <w:pStyle w:val="ConsPlusNormal"/>
            </w:pPr>
          </w:p>
        </w:tc>
        <w:tc>
          <w:tcPr>
            <w:tcW w:w="1233" w:type="dxa"/>
          </w:tcPr>
          <w:p w:rsidR="00CD6498" w:rsidRDefault="00CD6498">
            <w:pPr>
              <w:pStyle w:val="ConsPlusNormal"/>
            </w:pPr>
          </w:p>
        </w:tc>
        <w:tc>
          <w:tcPr>
            <w:tcW w:w="964" w:type="dxa"/>
          </w:tcPr>
          <w:p w:rsidR="00CD6498" w:rsidRDefault="00CD6498">
            <w:pPr>
              <w:pStyle w:val="ConsPlusNormal"/>
            </w:pPr>
          </w:p>
        </w:tc>
        <w:tc>
          <w:tcPr>
            <w:tcW w:w="1304" w:type="dxa"/>
          </w:tcPr>
          <w:p w:rsidR="00CD6498" w:rsidRDefault="00CD6498">
            <w:pPr>
              <w:pStyle w:val="ConsPlusNormal"/>
            </w:pPr>
          </w:p>
        </w:tc>
        <w:tc>
          <w:tcPr>
            <w:tcW w:w="913" w:type="dxa"/>
          </w:tcPr>
          <w:p w:rsidR="00CD6498" w:rsidRDefault="00CD6498">
            <w:pPr>
              <w:pStyle w:val="ConsPlusNormal"/>
            </w:pPr>
          </w:p>
        </w:tc>
        <w:tc>
          <w:tcPr>
            <w:tcW w:w="925" w:type="dxa"/>
          </w:tcPr>
          <w:p w:rsidR="00CD6498" w:rsidRDefault="00CD6498">
            <w:pPr>
              <w:pStyle w:val="ConsPlusNormal"/>
            </w:pPr>
          </w:p>
        </w:tc>
        <w:tc>
          <w:tcPr>
            <w:tcW w:w="1644" w:type="dxa"/>
          </w:tcPr>
          <w:p w:rsidR="00CD6498" w:rsidRDefault="00CD6498">
            <w:pPr>
              <w:pStyle w:val="ConsPlusNormal"/>
            </w:pPr>
          </w:p>
        </w:tc>
      </w:tr>
      <w:tr w:rsidR="00CD6498">
        <w:tc>
          <w:tcPr>
            <w:tcW w:w="2690" w:type="dxa"/>
            <w:gridSpan w:val="2"/>
          </w:tcPr>
          <w:p w:rsidR="00CD6498" w:rsidRDefault="00CD6498">
            <w:pPr>
              <w:pStyle w:val="ConsPlusNormal"/>
              <w:jc w:val="right"/>
            </w:pPr>
            <w:bookmarkStart w:id="103" w:name="P1274"/>
            <w:bookmarkEnd w:id="103"/>
            <w:r>
              <w:t>Итого по бюджетам городских округов:</w:t>
            </w:r>
          </w:p>
        </w:tc>
        <w:tc>
          <w:tcPr>
            <w:tcW w:w="1233" w:type="dxa"/>
          </w:tcPr>
          <w:p w:rsidR="00CD6498" w:rsidRDefault="00CD6498">
            <w:pPr>
              <w:pStyle w:val="ConsPlusNormal"/>
            </w:pPr>
          </w:p>
        </w:tc>
        <w:tc>
          <w:tcPr>
            <w:tcW w:w="964" w:type="dxa"/>
          </w:tcPr>
          <w:p w:rsidR="00CD6498" w:rsidRDefault="00CD6498">
            <w:pPr>
              <w:pStyle w:val="ConsPlusNormal"/>
            </w:pPr>
          </w:p>
        </w:tc>
        <w:tc>
          <w:tcPr>
            <w:tcW w:w="1304" w:type="dxa"/>
          </w:tcPr>
          <w:p w:rsidR="00CD6498" w:rsidRDefault="00CD6498">
            <w:pPr>
              <w:pStyle w:val="ConsPlusNormal"/>
            </w:pPr>
          </w:p>
        </w:tc>
        <w:tc>
          <w:tcPr>
            <w:tcW w:w="913" w:type="dxa"/>
          </w:tcPr>
          <w:p w:rsidR="00CD6498" w:rsidRDefault="00CD6498">
            <w:pPr>
              <w:pStyle w:val="ConsPlusNormal"/>
            </w:pPr>
          </w:p>
        </w:tc>
        <w:tc>
          <w:tcPr>
            <w:tcW w:w="925" w:type="dxa"/>
          </w:tcPr>
          <w:p w:rsidR="00CD6498" w:rsidRDefault="00CD6498">
            <w:pPr>
              <w:pStyle w:val="ConsPlusNormal"/>
            </w:pPr>
          </w:p>
        </w:tc>
        <w:tc>
          <w:tcPr>
            <w:tcW w:w="1644" w:type="dxa"/>
          </w:tcPr>
          <w:p w:rsidR="00CD6498" w:rsidRDefault="00CD6498">
            <w:pPr>
              <w:pStyle w:val="ConsPlusNormal"/>
            </w:pPr>
          </w:p>
        </w:tc>
      </w:tr>
      <w:tr w:rsidR="00CD6498">
        <w:tc>
          <w:tcPr>
            <w:tcW w:w="536" w:type="dxa"/>
          </w:tcPr>
          <w:p w:rsidR="00CD6498" w:rsidRDefault="00CD6498">
            <w:pPr>
              <w:pStyle w:val="ConsPlusNormal"/>
              <w:jc w:val="center"/>
            </w:pPr>
            <w:r>
              <w:lastRenderedPageBreak/>
              <w:t>1</w:t>
            </w:r>
          </w:p>
        </w:tc>
        <w:tc>
          <w:tcPr>
            <w:tcW w:w="2154" w:type="dxa"/>
          </w:tcPr>
          <w:p w:rsidR="00CD6498" w:rsidRDefault="00CD6498">
            <w:pPr>
              <w:pStyle w:val="ConsPlusNormal"/>
            </w:pPr>
          </w:p>
        </w:tc>
        <w:tc>
          <w:tcPr>
            <w:tcW w:w="1233" w:type="dxa"/>
          </w:tcPr>
          <w:p w:rsidR="00CD6498" w:rsidRDefault="00CD6498">
            <w:pPr>
              <w:pStyle w:val="ConsPlusNormal"/>
            </w:pPr>
          </w:p>
        </w:tc>
        <w:tc>
          <w:tcPr>
            <w:tcW w:w="964" w:type="dxa"/>
          </w:tcPr>
          <w:p w:rsidR="00CD6498" w:rsidRDefault="00CD6498">
            <w:pPr>
              <w:pStyle w:val="ConsPlusNormal"/>
            </w:pPr>
          </w:p>
        </w:tc>
        <w:tc>
          <w:tcPr>
            <w:tcW w:w="1304" w:type="dxa"/>
          </w:tcPr>
          <w:p w:rsidR="00CD6498" w:rsidRDefault="00CD6498">
            <w:pPr>
              <w:pStyle w:val="ConsPlusNormal"/>
            </w:pPr>
          </w:p>
        </w:tc>
        <w:tc>
          <w:tcPr>
            <w:tcW w:w="913" w:type="dxa"/>
          </w:tcPr>
          <w:p w:rsidR="00CD6498" w:rsidRDefault="00CD6498">
            <w:pPr>
              <w:pStyle w:val="ConsPlusNormal"/>
            </w:pPr>
          </w:p>
        </w:tc>
        <w:tc>
          <w:tcPr>
            <w:tcW w:w="925" w:type="dxa"/>
          </w:tcPr>
          <w:p w:rsidR="00CD6498" w:rsidRDefault="00CD6498">
            <w:pPr>
              <w:pStyle w:val="ConsPlusNormal"/>
            </w:pPr>
          </w:p>
        </w:tc>
        <w:tc>
          <w:tcPr>
            <w:tcW w:w="1644" w:type="dxa"/>
          </w:tcPr>
          <w:p w:rsidR="00CD6498" w:rsidRDefault="00CD6498">
            <w:pPr>
              <w:pStyle w:val="ConsPlusNormal"/>
            </w:pPr>
          </w:p>
        </w:tc>
      </w:tr>
      <w:tr w:rsidR="00CD6498">
        <w:tc>
          <w:tcPr>
            <w:tcW w:w="536" w:type="dxa"/>
          </w:tcPr>
          <w:p w:rsidR="00CD6498" w:rsidRDefault="00CD6498">
            <w:pPr>
              <w:pStyle w:val="ConsPlusNormal"/>
              <w:jc w:val="center"/>
            </w:pPr>
            <w:r>
              <w:t>...</w:t>
            </w:r>
          </w:p>
        </w:tc>
        <w:tc>
          <w:tcPr>
            <w:tcW w:w="2154" w:type="dxa"/>
          </w:tcPr>
          <w:p w:rsidR="00CD6498" w:rsidRDefault="00CD6498">
            <w:pPr>
              <w:pStyle w:val="ConsPlusNormal"/>
            </w:pPr>
          </w:p>
        </w:tc>
        <w:tc>
          <w:tcPr>
            <w:tcW w:w="1233" w:type="dxa"/>
          </w:tcPr>
          <w:p w:rsidR="00CD6498" w:rsidRDefault="00CD6498">
            <w:pPr>
              <w:pStyle w:val="ConsPlusNormal"/>
            </w:pPr>
          </w:p>
        </w:tc>
        <w:tc>
          <w:tcPr>
            <w:tcW w:w="964" w:type="dxa"/>
          </w:tcPr>
          <w:p w:rsidR="00CD6498" w:rsidRDefault="00CD6498">
            <w:pPr>
              <w:pStyle w:val="ConsPlusNormal"/>
            </w:pPr>
          </w:p>
        </w:tc>
        <w:tc>
          <w:tcPr>
            <w:tcW w:w="1304" w:type="dxa"/>
          </w:tcPr>
          <w:p w:rsidR="00CD6498" w:rsidRDefault="00CD6498">
            <w:pPr>
              <w:pStyle w:val="ConsPlusNormal"/>
            </w:pPr>
          </w:p>
        </w:tc>
        <w:tc>
          <w:tcPr>
            <w:tcW w:w="913" w:type="dxa"/>
          </w:tcPr>
          <w:p w:rsidR="00CD6498" w:rsidRDefault="00CD6498">
            <w:pPr>
              <w:pStyle w:val="ConsPlusNormal"/>
            </w:pPr>
          </w:p>
        </w:tc>
        <w:tc>
          <w:tcPr>
            <w:tcW w:w="925" w:type="dxa"/>
          </w:tcPr>
          <w:p w:rsidR="00CD6498" w:rsidRDefault="00CD6498">
            <w:pPr>
              <w:pStyle w:val="ConsPlusNormal"/>
            </w:pPr>
          </w:p>
        </w:tc>
        <w:tc>
          <w:tcPr>
            <w:tcW w:w="1644" w:type="dxa"/>
          </w:tcPr>
          <w:p w:rsidR="00CD6498" w:rsidRDefault="00CD6498">
            <w:pPr>
              <w:pStyle w:val="ConsPlusNormal"/>
            </w:pPr>
          </w:p>
        </w:tc>
      </w:tr>
      <w:tr w:rsidR="00CD6498">
        <w:tc>
          <w:tcPr>
            <w:tcW w:w="2690" w:type="dxa"/>
            <w:gridSpan w:val="2"/>
          </w:tcPr>
          <w:p w:rsidR="00CD6498" w:rsidRDefault="00CD6498">
            <w:pPr>
              <w:pStyle w:val="ConsPlusNormal"/>
              <w:jc w:val="right"/>
            </w:pPr>
            <w:bookmarkStart w:id="104" w:name="P1297"/>
            <w:bookmarkEnd w:id="104"/>
            <w:r>
              <w:t>Итого по бюджетам муниципальных районов:</w:t>
            </w:r>
          </w:p>
        </w:tc>
        <w:tc>
          <w:tcPr>
            <w:tcW w:w="1233" w:type="dxa"/>
          </w:tcPr>
          <w:p w:rsidR="00CD6498" w:rsidRDefault="00CD6498">
            <w:pPr>
              <w:pStyle w:val="ConsPlusNormal"/>
            </w:pPr>
          </w:p>
        </w:tc>
        <w:tc>
          <w:tcPr>
            <w:tcW w:w="964" w:type="dxa"/>
          </w:tcPr>
          <w:p w:rsidR="00CD6498" w:rsidRDefault="00CD6498">
            <w:pPr>
              <w:pStyle w:val="ConsPlusNormal"/>
            </w:pPr>
          </w:p>
        </w:tc>
        <w:tc>
          <w:tcPr>
            <w:tcW w:w="1304" w:type="dxa"/>
          </w:tcPr>
          <w:p w:rsidR="00CD6498" w:rsidRDefault="00CD6498">
            <w:pPr>
              <w:pStyle w:val="ConsPlusNormal"/>
            </w:pPr>
          </w:p>
        </w:tc>
        <w:tc>
          <w:tcPr>
            <w:tcW w:w="913" w:type="dxa"/>
          </w:tcPr>
          <w:p w:rsidR="00CD6498" w:rsidRDefault="00CD6498">
            <w:pPr>
              <w:pStyle w:val="ConsPlusNormal"/>
            </w:pPr>
          </w:p>
        </w:tc>
        <w:tc>
          <w:tcPr>
            <w:tcW w:w="925" w:type="dxa"/>
          </w:tcPr>
          <w:p w:rsidR="00CD6498" w:rsidRDefault="00CD6498">
            <w:pPr>
              <w:pStyle w:val="ConsPlusNormal"/>
            </w:pPr>
          </w:p>
        </w:tc>
        <w:tc>
          <w:tcPr>
            <w:tcW w:w="1644" w:type="dxa"/>
          </w:tcPr>
          <w:p w:rsidR="00CD6498" w:rsidRDefault="00CD6498">
            <w:pPr>
              <w:pStyle w:val="ConsPlusNormal"/>
            </w:pPr>
          </w:p>
        </w:tc>
      </w:tr>
      <w:tr w:rsidR="00CD6498">
        <w:tc>
          <w:tcPr>
            <w:tcW w:w="536" w:type="dxa"/>
          </w:tcPr>
          <w:p w:rsidR="00CD6498" w:rsidRDefault="00CD6498">
            <w:pPr>
              <w:pStyle w:val="ConsPlusNormal"/>
              <w:jc w:val="center"/>
            </w:pPr>
            <w:r>
              <w:t>1</w:t>
            </w:r>
          </w:p>
        </w:tc>
        <w:tc>
          <w:tcPr>
            <w:tcW w:w="2154" w:type="dxa"/>
          </w:tcPr>
          <w:p w:rsidR="00CD6498" w:rsidRDefault="00CD6498">
            <w:pPr>
              <w:pStyle w:val="ConsPlusNormal"/>
            </w:pPr>
          </w:p>
        </w:tc>
        <w:tc>
          <w:tcPr>
            <w:tcW w:w="1233" w:type="dxa"/>
          </w:tcPr>
          <w:p w:rsidR="00CD6498" w:rsidRDefault="00CD6498">
            <w:pPr>
              <w:pStyle w:val="ConsPlusNormal"/>
            </w:pPr>
          </w:p>
        </w:tc>
        <w:tc>
          <w:tcPr>
            <w:tcW w:w="964" w:type="dxa"/>
          </w:tcPr>
          <w:p w:rsidR="00CD6498" w:rsidRDefault="00CD6498">
            <w:pPr>
              <w:pStyle w:val="ConsPlusNormal"/>
            </w:pPr>
          </w:p>
        </w:tc>
        <w:tc>
          <w:tcPr>
            <w:tcW w:w="1304" w:type="dxa"/>
          </w:tcPr>
          <w:p w:rsidR="00CD6498" w:rsidRDefault="00CD6498">
            <w:pPr>
              <w:pStyle w:val="ConsPlusNormal"/>
            </w:pPr>
          </w:p>
        </w:tc>
        <w:tc>
          <w:tcPr>
            <w:tcW w:w="913" w:type="dxa"/>
          </w:tcPr>
          <w:p w:rsidR="00CD6498" w:rsidRDefault="00CD6498">
            <w:pPr>
              <w:pStyle w:val="ConsPlusNormal"/>
            </w:pPr>
          </w:p>
        </w:tc>
        <w:tc>
          <w:tcPr>
            <w:tcW w:w="925" w:type="dxa"/>
          </w:tcPr>
          <w:p w:rsidR="00CD6498" w:rsidRDefault="00CD6498">
            <w:pPr>
              <w:pStyle w:val="ConsPlusNormal"/>
            </w:pPr>
          </w:p>
        </w:tc>
        <w:tc>
          <w:tcPr>
            <w:tcW w:w="1644" w:type="dxa"/>
          </w:tcPr>
          <w:p w:rsidR="00CD6498" w:rsidRDefault="00CD6498">
            <w:pPr>
              <w:pStyle w:val="ConsPlusNormal"/>
            </w:pPr>
          </w:p>
        </w:tc>
      </w:tr>
      <w:tr w:rsidR="00CD6498">
        <w:tc>
          <w:tcPr>
            <w:tcW w:w="536" w:type="dxa"/>
          </w:tcPr>
          <w:p w:rsidR="00CD6498" w:rsidRDefault="00CD6498">
            <w:pPr>
              <w:pStyle w:val="ConsPlusNormal"/>
              <w:jc w:val="center"/>
            </w:pPr>
            <w:r>
              <w:t>...</w:t>
            </w:r>
          </w:p>
        </w:tc>
        <w:tc>
          <w:tcPr>
            <w:tcW w:w="2154" w:type="dxa"/>
          </w:tcPr>
          <w:p w:rsidR="00CD6498" w:rsidRDefault="00CD6498">
            <w:pPr>
              <w:pStyle w:val="ConsPlusNormal"/>
            </w:pPr>
          </w:p>
        </w:tc>
        <w:tc>
          <w:tcPr>
            <w:tcW w:w="1233" w:type="dxa"/>
          </w:tcPr>
          <w:p w:rsidR="00CD6498" w:rsidRDefault="00CD6498">
            <w:pPr>
              <w:pStyle w:val="ConsPlusNormal"/>
            </w:pPr>
          </w:p>
        </w:tc>
        <w:tc>
          <w:tcPr>
            <w:tcW w:w="964" w:type="dxa"/>
          </w:tcPr>
          <w:p w:rsidR="00CD6498" w:rsidRDefault="00CD6498">
            <w:pPr>
              <w:pStyle w:val="ConsPlusNormal"/>
            </w:pPr>
          </w:p>
        </w:tc>
        <w:tc>
          <w:tcPr>
            <w:tcW w:w="1304" w:type="dxa"/>
          </w:tcPr>
          <w:p w:rsidR="00CD6498" w:rsidRDefault="00CD6498">
            <w:pPr>
              <w:pStyle w:val="ConsPlusNormal"/>
            </w:pPr>
          </w:p>
        </w:tc>
        <w:tc>
          <w:tcPr>
            <w:tcW w:w="913" w:type="dxa"/>
          </w:tcPr>
          <w:p w:rsidR="00CD6498" w:rsidRDefault="00CD6498">
            <w:pPr>
              <w:pStyle w:val="ConsPlusNormal"/>
            </w:pPr>
          </w:p>
        </w:tc>
        <w:tc>
          <w:tcPr>
            <w:tcW w:w="925" w:type="dxa"/>
          </w:tcPr>
          <w:p w:rsidR="00CD6498" w:rsidRDefault="00CD6498">
            <w:pPr>
              <w:pStyle w:val="ConsPlusNormal"/>
            </w:pPr>
          </w:p>
        </w:tc>
        <w:tc>
          <w:tcPr>
            <w:tcW w:w="1644" w:type="dxa"/>
          </w:tcPr>
          <w:p w:rsidR="00CD6498" w:rsidRDefault="00CD6498">
            <w:pPr>
              <w:pStyle w:val="ConsPlusNormal"/>
            </w:pPr>
          </w:p>
        </w:tc>
      </w:tr>
      <w:tr w:rsidR="00CD6498">
        <w:tc>
          <w:tcPr>
            <w:tcW w:w="2690" w:type="dxa"/>
            <w:gridSpan w:val="2"/>
          </w:tcPr>
          <w:p w:rsidR="00CD6498" w:rsidRDefault="00CD6498">
            <w:pPr>
              <w:pStyle w:val="ConsPlusNormal"/>
              <w:jc w:val="right"/>
            </w:pPr>
            <w:bookmarkStart w:id="105" w:name="P1320"/>
            <w:bookmarkEnd w:id="105"/>
            <w:r>
              <w:t>Итого по бюджетам городских и сельских поселений:</w:t>
            </w:r>
          </w:p>
        </w:tc>
        <w:tc>
          <w:tcPr>
            <w:tcW w:w="1233" w:type="dxa"/>
          </w:tcPr>
          <w:p w:rsidR="00CD6498" w:rsidRDefault="00CD6498">
            <w:pPr>
              <w:pStyle w:val="ConsPlusNormal"/>
            </w:pPr>
          </w:p>
        </w:tc>
        <w:tc>
          <w:tcPr>
            <w:tcW w:w="964" w:type="dxa"/>
          </w:tcPr>
          <w:p w:rsidR="00CD6498" w:rsidRDefault="00CD6498">
            <w:pPr>
              <w:pStyle w:val="ConsPlusNormal"/>
            </w:pPr>
          </w:p>
        </w:tc>
        <w:tc>
          <w:tcPr>
            <w:tcW w:w="1304" w:type="dxa"/>
          </w:tcPr>
          <w:p w:rsidR="00CD6498" w:rsidRDefault="00CD6498">
            <w:pPr>
              <w:pStyle w:val="ConsPlusNormal"/>
            </w:pPr>
          </w:p>
        </w:tc>
        <w:tc>
          <w:tcPr>
            <w:tcW w:w="913" w:type="dxa"/>
          </w:tcPr>
          <w:p w:rsidR="00CD6498" w:rsidRDefault="00CD6498">
            <w:pPr>
              <w:pStyle w:val="ConsPlusNormal"/>
            </w:pPr>
          </w:p>
        </w:tc>
        <w:tc>
          <w:tcPr>
            <w:tcW w:w="925" w:type="dxa"/>
          </w:tcPr>
          <w:p w:rsidR="00CD6498" w:rsidRDefault="00CD6498">
            <w:pPr>
              <w:pStyle w:val="ConsPlusNormal"/>
            </w:pPr>
          </w:p>
        </w:tc>
        <w:tc>
          <w:tcPr>
            <w:tcW w:w="1644" w:type="dxa"/>
          </w:tcPr>
          <w:p w:rsidR="00CD6498" w:rsidRDefault="00CD6498">
            <w:pPr>
              <w:pStyle w:val="ConsPlusNormal"/>
            </w:pPr>
          </w:p>
        </w:tc>
      </w:tr>
      <w:tr w:rsidR="00CD6498">
        <w:tc>
          <w:tcPr>
            <w:tcW w:w="2690" w:type="dxa"/>
            <w:gridSpan w:val="2"/>
          </w:tcPr>
          <w:p w:rsidR="00CD6498" w:rsidRDefault="00CD6498">
            <w:pPr>
              <w:pStyle w:val="ConsPlusNormal"/>
              <w:jc w:val="right"/>
            </w:pPr>
            <w:bookmarkStart w:id="106" w:name="P1327"/>
            <w:bookmarkEnd w:id="106"/>
            <w:r>
              <w:t>Всего по счетам местных бюджетов:</w:t>
            </w:r>
          </w:p>
        </w:tc>
        <w:tc>
          <w:tcPr>
            <w:tcW w:w="1233" w:type="dxa"/>
          </w:tcPr>
          <w:p w:rsidR="00CD6498" w:rsidRDefault="00CD6498">
            <w:pPr>
              <w:pStyle w:val="ConsPlusNormal"/>
            </w:pPr>
          </w:p>
        </w:tc>
        <w:tc>
          <w:tcPr>
            <w:tcW w:w="964" w:type="dxa"/>
          </w:tcPr>
          <w:p w:rsidR="00CD6498" w:rsidRDefault="00CD6498">
            <w:pPr>
              <w:pStyle w:val="ConsPlusNormal"/>
            </w:pPr>
          </w:p>
        </w:tc>
        <w:tc>
          <w:tcPr>
            <w:tcW w:w="1304" w:type="dxa"/>
          </w:tcPr>
          <w:p w:rsidR="00CD6498" w:rsidRDefault="00CD6498">
            <w:pPr>
              <w:pStyle w:val="ConsPlusNormal"/>
            </w:pPr>
          </w:p>
        </w:tc>
        <w:tc>
          <w:tcPr>
            <w:tcW w:w="913" w:type="dxa"/>
          </w:tcPr>
          <w:p w:rsidR="00CD6498" w:rsidRDefault="00CD6498">
            <w:pPr>
              <w:pStyle w:val="ConsPlusNormal"/>
            </w:pPr>
          </w:p>
        </w:tc>
        <w:tc>
          <w:tcPr>
            <w:tcW w:w="925" w:type="dxa"/>
          </w:tcPr>
          <w:p w:rsidR="00CD6498" w:rsidRDefault="00CD6498">
            <w:pPr>
              <w:pStyle w:val="ConsPlusNormal"/>
            </w:pPr>
          </w:p>
        </w:tc>
        <w:tc>
          <w:tcPr>
            <w:tcW w:w="1644" w:type="dxa"/>
          </w:tcPr>
          <w:p w:rsidR="00CD6498" w:rsidRDefault="00CD6498">
            <w:pPr>
              <w:pStyle w:val="ConsPlusNormal"/>
            </w:pPr>
          </w:p>
        </w:tc>
      </w:tr>
      <w:tr w:rsidR="00CD6498">
        <w:tc>
          <w:tcPr>
            <w:tcW w:w="2690" w:type="dxa"/>
            <w:gridSpan w:val="2"/>
          </w:tcPr>
          <w:p w:rsidR="00CD6498" w:rsidRDefault="00CD6498">
            <w:pPr>
              <w:pStyle w:val="ConsPlusNormal"/>
              <w:jc w:val="right"/>
            </w:pPr>
            <w:bookmarkStart w:id="107" w:name="P1334"/>
            <w:bookmarkEnd w:id="107"/>
            <w:r>
              <w:t>Итого по бюджетам:</w:t>
            </w:r>
          </w:p>
        </w:tc>
        <w:tc>
          <w:tcPr>
            <w:tcW w:w="1233" w:type="dxa"/>
          </w:tcPr>
          <w:p w:rsidR="00CD6498" w:rsidRDefault="00CD6498">
            <w:pPr>
              <w:pStyle w:val="ConsPlusNormal"/>
            </w:pPr>
          </w:p>
        </w:tc>
        <w:tc>
          <w:tcPr>
            <w:tcW w:w="964" w:type="dxa"/>
          </w:tcPr>
          <w:p w:rsidR="00CD6498" w:rsidRDefault="00CD6498">
            <w:pPr>
              <w:pStyle w:val="ConsPlusNormal"/>
            </w:pPr>
          </w:p>
        </w:tc>
        <w:tc>
          <w:tcPr>
            <w:tcW w:w="1304" w:type="dxa"/>
          </w:tcPr>
          <w:p w:rsidR="00CD6498" w:rsidRDefault="00CD6498">
            <w:pPr>
              <w:pStyle w:val="ConsPlusNormal"/>
            </w:pPr>
          </w:p>
        </w:tc>
        <w:tc>
          <w:tcPr>
            <w:tcW w:w="913" w:type="dxa"/>
          </w:tcPr>
          <w:p w:rsidR="00CD6498" w:rsidRDefault="00CD6498">
            <w:pPr>
              <w:pStyle w:val="ConsPlusNormal"/>
            </w:pPr>
          </w:p>
        </w:tc>
        <w:tc>
          <w:tcPr>
            <w:tcW w:w="925" w:type="dxa"/>
          </w:tcPr>
          <w:p w:rsidR="00CD6498" w:rsidRDefault="00CD6498">
            <w:pPr>
              <w:pStyle w:val="ConsPlusNormal"/>
            </w:pPr>
          </w:p>
        </w:tc>
        <w:tc>
          <w:tcPr>
            <w:tcW w:w="1644" w:type="dxa"/>
          </w:tcPr>
          <w:p w:rsidR="00CD6498" w:rsidRDefault="00CD6498">
            <w:pPr>
              <w:pStyle w:val="ConsPlusNormal"/>
            </w:pPr>
          </w:p>
        </w:tc>
      </w:tr>
    </w:tbl>
    <w:p w:rsidR="00CD6498" w:rsidRDefault="00CD6498">
      <w:pPr>
        <w:pStyle w:val="ConsPlusNormal"/>
        <w:jc w:val="both"/>
      </w:pPr>
    </w:p>
    <w:p w:rsidR="00CD6498" w:rsidRDefault="00CD6498">
      <w:pPr>
        <w:pStyle w:val="ConsPlusNonformat"/>
        <w:jc w:val="both"/>
      </w:pPr>
      <w:bookmarkStart w:id="108" w:name="P1342"/>
      <w:bookmarkEnd w:id="108"/>
      <w:r>
        <w:t xml:space="preserve">                 Раздел 4. Взысканные суммы, штрафы и пени</w:t>
      </w:r>
    </w:p>
    <w:p w:rsidR="00CD6498" w:rsidRDefault="00CD649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134"/>
        <w:gridCol w:w="1247"/>
        <w:gridCol w:w="1134"/>
        <w:gridCol w:w="1247"/>
        <w:gridCol w:w="1134"/>
        <w:gridCol w:w="1247"/>
      </w:tblGrid>
      <w:tr w:rsidR="00CD6498">
        <w:tc>
          <w:tcPr>
            <w:tcW w:w="2494" w:type="dxa"/>
            <w:vMerge w:val="restart"/>
          </w:tcPr>
          <w:p w:rsidR="00CD6498" w:rsidRDefault="00CD6498">
            <w:pPr>
              <w:pStyle w:val="ConsPlusNormal"/>
              <w:jc w:val="center"/>
            </w:pPr>
            <w:r>
              <w:t>Наименование бюджета</w:t>
            </w:r>
          </w:p>
        </w:tc>
        <w:tc>
          <w:tcPr>
            <w:tcW w:w="2381" w:type="dxa"/>
            <w:gridSpan w:val="2"/>
            <w:vMerge w:val="restart"/>
          </w:tcPr>
          <w:p w:rsidR="00CD6498" w:rsidRDefault="00CD6498">
            <w:pPr>
              <w:pStyle w:val="ConsPlusNormal"/>
              <w:jc w:val="center"/>
            </w:pPr>
            <w:r>
              <w:t>Взысканная сумма</w:t>
            </w:r>
          </w:p>
        </w:tc>
        <w:tc>
          <w:tcPr>
            <w:tcW w:w="4762" w:type="dxa"/>
            <w:gridSpan w:val="4"/>
          </w:tcPr>
          <w:p w:rsidR="00CD6498" w:rsidRDefault="00CD6498">
            <w:pPr>
              <w:pStyle w:val="ConsPlusNormal"/>
              <w:jc w:val="center"/>
            </w:pPr>
            <w:r>
              <w:t>Штрафы и пени</w:t>
            </w:r>
          </w:p>
        </w:tc>
      </w:tr>
      <w:tr w:rsidR="00CD6498">
        <w:tc>
          <w:tcPr>
            <w:tcW w:w="2494" w:type="dxa"/>
            <w:vMerge/>
          </w:tcPr>
          <w:p w:rsidR="00CD6498" w:rsidRDefault="00CD6498"/>
        </w:tc>
        <w:tc>
          <w:tcPr>
            <w:tcW w:w="2381" w:type="dxa"/>
            <w:gridSpan w:val="2"/>
            <w:vMerge/>
          </w:tcPr>
          <w:p w:rsidR="00CD6498" w:rsidRDefault="00CD6498"/>
        </w:tc>
        <w:tc>
          <w:tcPr>
            <w:tcW w:w="2381" w:type="dxa"/>
            <w:gridSpan w:val="2"/>
          </w:tcPr>
          <w:p w:rsidR="00CD6498" w:rsidRDefault="00CD6498">
            <w:pPr>
              <w:pStyle w:val="ConsPlusNormal"/>
              <w:jc w:val="center"/>
            </w:pPr>
            <w:r>
              <w:t>Сумма начисленных штрафов и пеней</w:t>
            </w:r>
          </w:p>
        </w:tc>
        <w:tc>
          <w:tcPr>
            <w:tcW w:w="2381" w:type="dxa"/>
            <w:gridSpan w:val="2"/>
          </w:tcPr>
          <w:p w:rsidR="00CD6498" w:rsidRDefault="00CD6498">
            <w:pPr>
              <w:pStyle w:val="ConsPlusNormal"/>
              <w:jc w:val="center"/>
            </w:pPr>
            <w:r>
              <w:t>Сумма зачисленных в федеральный бюджет штрафов и пеней</w:t>
            </w:r>
          </w:p>
        </w:tc>
      </w:tr>
      <w:tr w:rsidR="00CD6498">
        <w:tc>
          <w:tcPr>
            <w:tcW w:w="2494" w:type="dxa"/>
          </w:tcPr>
          <w:p w:rsidR="00CD6498" w:rsidRDefault="00CD6498">
            <w:pPr>
              <w:pStyle w:val="ConsPlusNormal"/>
            </w:pPr>
          </w:p>
        </w:tc>
        <w:tc>
          <w:tcPr>
            <w:tcW w:w="1134" w:type="dxa"/>
          </w:tcPr>
          <w:p w:rsidR="00CD6498" w:rsidRDefault="00CD6498">
            <w:pPr>
              <w:pStyle w:val="ConsPlusNormal"/>
              <w:jc w:val="center"/>
            </w:pPr>
            <w:r>
              <w:t>по возврату Кредита</w:t>
            </w:r>
          </w:p>
        </w:tc>
        <w:tc>
          <w:tcPr>
            <w:tcW w:w="1247" w:type="dxa"/>
          </w:tcPr>
          <w:p w:rsidR="00CD6498" w:rsidRDefault="00CD6498">
            <w:pPr>
              <w:pStyle w:val="ConsPlusNormal"/>
              <w:jc w:val="center"/>
            </w:pPr>
            <w:r>
              <w:t>по уплате процентов</w:t>
            </w:r>
          </w:p>
        </w:tc>
        <w:tc>
          <w:tcPr>
            <w:tcW w:w="1134" w:type="dxa"/>
          </w:tcPr>
          <w:p w:rsidR="00CD6498" w:rsidRDefault="00CD6498">
            <w:pPr>
              <w:pStyle w:val="ConsPlusNormal"/>
              <w:jc w:val="center"/>
            </w:pPr>
            <w:r>
              <w:t>по возврату Кредита</w:t>
            </w:r>
          </w:p>
        </w:tc>
        <w:tc>
          <w:tcPr>
            <w:tcW w:w="1247" w:type="dxa"/>
          </w:tcPr>
          <w:p w:rsidR="00CD6498" w:rsidRDefault="00CD6498">
            <w:pPr>
              <w:pStyle w:val="ConsPlusNormal"/>
              <w:jc w:val="center"/>
            </w:pPr>
            <w:r>
              <w:t>по уплате процентов</w:t>
            </w:r>
          </w:p>
        </w:tc>
        <w:tc>
          <w:tcPr>
            <w:tcW w:w="1134" w:type="dxa"/>
          </w:tcPr>
          <w:p w:rsidR="00CD6498" w:rsidRDefault="00CD6498">
            <w:pPr>
              <w:pStyle w:val="ConsPlusNormal"/>
              <w:jc w:val="center"/>
            </w:pPr>
            <w:r>
              <w:t>по возврату Кредита</w:t>
            </w:r>
          </w:p>
        </w:tc>
        <w:tc>
          <w:tcPr>
            <w:tcW w:w="1247" w:type="dxa"/>
          </w:tcPr>
          <w:p w:rsidR="00CD6498" w:rsidRDefault="00CD6498">
            <w:pPr>
              <w:pStyle w:val="ConsPlusNormal"/>
              <w:jc w:val="center"/>
            </w:pPr>
            <w:r>
              <w:t>по уплате процентов</w:t>
            </w:r>
          </w:p>
        </w:tc>
      </w:tr>
      <w:tr w:rsidR="00CD6498">
        <w:tc>
          <w:tcPr>
            <w:tcW w:w="2494" w:type="dxa"/>
          </w:tcPr>
          <w:p w:rsidR="00CD6498" w:rsidRDefault="00CD6498">
            <w:pPr>
              <w:pStyle w:val="ConsPlusNormal"/>
              <w:jc w:val="center"/>
            </w:pPr>
            <w:bookmarkStart w:id="109" w:name="P1356"/>
            <w:bookmarkEnd w:id="109"/>
            <w:r>
              <w:t>1</w:t>
            </w:r>
          </w:p>
        </w:tc>
        <w:tc>
          <w:tcPr>
            <w:tcW w:w="1134" w:type="dxa"/>
          </w:tcPr>
          <w:p w:rsidR="00CD6498" w:rsidRDefault="00CD6498">
            <w:pPr>
              <w:pStyle w:val="ConsPlusNormal"/>
              <w:jc w:val="center"/>
            </w:pPr>
            <w:bookmarkStart w:id="110" w:name="P1357"/>
            <w:bookmarkEnd w:id="110"/>
            <w:r>
              <w:t>2</w:t>
            </w:r>
          </w:p>
        </w:tc>
        <w:tc>
          <w:tcPr>
            <w:tcW w:w="1247" w:type="dxa"/>
          </w:tcPr>
          <w:p w:rsidR="00CD6498" w:rsidRDefault="00CD6498">
            <w:pPr>
              <w:pStyle w:val="ConsPlusNormal"/>
              <w:jc w:val="center"/>
            </w:pPr>
            <w:bookmarkStart w:id="111" w:name="P1358"/>
            <w:bookmarkEnd w:id="111"/>
            <w:r>
              <w:t>3</w:t>
            </w:r>
          </w:p>
        </w:tc>
        <w:tc>
          <w:tcPr>
            <w:tcW w:w="1134" w:type="dxa"/>
          </w:tcPr>
          <w:p w:rsidR="00CD6498" w:rsidRDefault="00CD6498">
            <w:pPr>
              <w:pStyle w:val="ConsPlusNormal"/>
              <w:jc w:val="center"/>
            </w:pPr>
            <w:bookmarkStart w:id="112" w:name="P1359"/>
            <w:bookmarkEnd w:id="112"/>
            <w:r>
              <w:t>4</w:t>
            </w:r>
          </w:p>
        </w:tc>
        <w:tc>
          <w:tcPr>
            <w:tcW w:w="1247" w:type="dxa"/>
          </w:tcPr>
          <w:p w:rsidR="00CD6498" w:rsidRDefault="00CD6498">
            <w:pPr>
              <w:pStyle w:val="ConsPlusNormal"/>
              <w:jc w:val="center"/>
            </w:pPr>
            <w:bookmarkStart w:id="113" w:name="P1360"/>
            <w:bookmarkEnd w:id="113"/>
            <w:r>
              <w:t>5</w:t>
            </w:r>
          </w:p>
        </w:tc>
        <w:tc>
          <w:tcPr>
            <w:tcW w:w="1134" w:type="dxa"/>
          </w:tcPr>
          <w:p w:rsidR="00CD6498" w:rsidRDefault="00CD6498">
            <w:pPr>
              <w:pStyle w:val="ConsPlusNormal"/>
              <w:jc w:val="center"/>
            </w:pPr>
            <w:bookmarkStart w:id="114" w:name="P1361"/>
            <w:bookmarkEnd w:id="114"/>
            <w:r>
              <w:t>6</w:t>
            </w:r>
          </w:p>
        </w:tc>
        <w:tc>
          <w:tcPr>
            <w:tcW w:w="1247" w:type="dxa"/>
          </w:tcPr>
          <w:p w:rsidR="00CD6498" w:rsidRDefault="00CD6498">
            <w:pPr>
              <w:pStyle w:val="ConsPlusNormal"/>
              <w:jc w:val="center"/>
            </w:pPr>
            <w:bookmarkStart w:id="115" w:name="P1362"/>
            <w:bookmarkEnd w:id="115"/>
            <w:r>
              <w:t>7</w:t>
            </w:r>
          </w:p>
        </w:tc>
      </w:tr>
      <w:tr w:rsidR="00CD6498">
        <w:tc>
          <w:tcPr>
            <w:tcW w:w="2494" w:type="dxa"/>
          </w:tcPr>
          <w:p w:rsidR="00CD6498" w:rsidRDefault="00CD6498">
            <w:pPr>
              <w:pStyle w:val="ConsPlusNormal"/>
              <w:jc w:val="center"/>
            </w:pPr>
            <w:bookmarkStart w:id="116" w:name="P1363"/>
            <w:bookmarkEnd w:id="116"/>
            <w:r>
              <w:t>Бюджет субъекта РФ:</w:t>
            </w:r>
          </w:p>
        </w:tc>
        <w:tc>
          <w:tcPr>
            <w:tcW w:w="1134" w:type="dxa"/>
          </w:tcPr>
          <w:p w:rsidR="00CD6498" w:rsidRDefault="00CD6498">
            <w:pPr>
              <w:pStyle w:val="ConsPlusNormal"/>
            </w:pPr>
          </w:p>
        </w:tc>
        <w:tc>
          <w:tcPr>
            <w:tcW w:w="1247" w:type="dxa"/>
          </w:tcPr>
          <w:p w:rsidR="00CD6498" w:rsidRDefault="00CD6498">
            <w:pPr>
              <w:pStyle w:val="ConsPlusNormal"/>
            </w:pPr>
          </w:p>
        </w:tc>
        <w:tc>
          <w:tcPr>
            <w:tcW w:w="1134" w:type="dxa"/>
          </w:tcPr>
          <w:p w:rsidR="00CD6498" w:rsidRDefault="00CD6498">
            <w:pPr>
              <w:pStyle w:val="ConsPlusNormal"/>
            </w:pPr>
          </w:p>
        </w:tc>
        <w:tc>
          <w:tcPr>
            <w:tcW w:w="1247" w:type="dxa"/>
          </w:tcPr>
          <w:p w:rsidR="00CD6498" w:rsidRDefault="00CD6498">
            <w:pPr>
              <w:pStyle w:val="ConsPlusNormal"/>
            </w:pPr>
          </w:p>
        </w:tc>
        <w:tc>
          <w:tcPr>
            <w:tcW w:w="1134" w:type="dxa"/>
          </w:tcPr>
          <w:p w:rsidR="00CD6498" w:rsidRDefault="00CD6498">
            <w:pPr>
              <w:pStyle w:val="ConsPlusNormal"/>
            </w:pPr>
          </w:p>
        </w:tc>
        <w:tc>
          <w:tcPr>
            <w:tcW w:w="1247" w:type="dxa"/>
          </w:tcPr>
          <w:p w:rsidR="00CD6498" w:rsidRDefault="00CD6498">
            <w:pPr>
              <w:pStyle w:val="ConsPlusNormal"/>
            </w:pPr>
          </w:p>
        </w:tc>
      </w:tr>
      <w:tr w:rsidR="00CD6498">
        <w:tc>
          <w:tcPr>
            <w:tcW w:w="9637" w:type="dxa"/>
            <w:gridSpan w:val="7"/>
          </w:tcPr>
          <w:p w:rsidR="00CD6498" w:rsidRDefault="00CD6498">
            <w:pPr>
              <w:pStyle w:val="ConsPlusNormal"/>
              <w:jc w:val="center"/>
            </w:pPr>
            <w:r>
              <w:lastRenderedPageBreak/>
              <w:t>По счетам местных бюджетов</w:t>
            </w:r>
          </w:p>
        </w:tc>
      </w:tr>
      <w:tr w:rsidR="00CD6498">
        <w:tc>
          <w:tcPr>
            <w:tcW w:w="2494" w:type="dxa"/>
          </w:tcPr>
          <w:p w:rsidR="00CD6498" w:rsidRDefault="00CD6498">
            <w:pPr>
              <w:pStyle w:val="ConsPlusNormal"/>
              <w:jc w:val="center"/>
            </w:pPr>
            <w:bookmarkStart w:id="117" w:name="P1371"/>
            <w:bookmarkEnd w:id="117"/>
            <w:r>
              <w:t>Бюджеты городских округов:</w:t>
            </w:r>
          </w:p>
        </w:tc>
        <w:tc>
          <w:tcPr>
            <w:tcW w:w="1134" w:type="dxa"/>
          </w:tcPr>
          <w:p w:rsidR="00CD6498" w:rsidRDefault="00CD6498">
            <w:pPr>
              <w:pStyle w:val="ConsPlusNormal"/>
            </w:pPr>
          </w:p>
        </w:tc>
        <w:tc>
          <w:tcPr>
            <w:tcW w:w="1247" w:type="dxa"/>
          </w:tcPr>
          <w:p w:rsidR="00CD6498" w:rsidRDefault="00CD6498">
            <w:pPr>
              <w:pStyle w:val="ConsPlusNormal"/>
            </w:pPr>
          </w:p>
        </w:tc>
        <w:tc>
          <w:tcPr>
            <w:tcW w:w="1134" w:type="dxa"/>
          </w:tcPr>
          <w:p w:rsidR="00CD6498" w:rsidRDefault="00CD6498">
            <w:pPr>
              <w:pStyle w:val="ConsPlusNormal"/>
            </w:pPr>
          </w:p>
        </w:tc>
        <w:tc>
          <w:tcPr>
            <w:tcW w:w="1247" w:type="dxa"/>
          </w:tcPr>
          <w:p w:rsidR="00CD6498" w:rsidRDefault="00CD6498">
            <w:pPr>
              <w:pStyle w:val="ConsPlusNormal"/>
            </w:pPr>
          </w:p>
        </w:tc>
        <w:tc>
          <w:tcPr>
            <w:tcW w:w="1134" w:type="dxa"/>
          </w:tcPr>
          <w:p w:rsidR="00CD6498" w:rsidRDefault="00CD6498">
            <w:pPr>
              <w:pStyle w:val="ConsPlusNormal"/>
            </w:pPr>
          </w:p>
        </w:tc>
        <w:tc>
          <w:tcPr>
            <w:tcW w:w="1247" w:type="dxa"/>
          </w:tcPr>
          <w:p w:rsidR="00CD6498" w:rsidRDefault="00CD6498">
            <w:pPr>
              <w:pStyle w:val="ConsPlusNormal"/>
            </w:pPr>
          </w:p>
        </w:tc>
      </w:tr>
      <w:tr w:rsidR="00CD6498">
        <w:tc>
          <w:tcPr>
            <w:tcW w:w="2494" w:type="dxa"/>
          </w:tcPr>
          <w:p w:rsidR="00CD6498" w:rsidRDefault="00CD6498">
            <w:pPr>
              <w:pStyle w:val="ConsPlusNormal"/>
              <w:jc w:val="center"/>
            </w:pPr>
            <w:bookmarkStart w:id="118" w:name="P1378"/>
            <w:bookmarkEnd w:id="118"/>
            <w:r>
              <w:t>Бюджеты муниципальных районов:</w:t>
            </w:r>
          </w:p>
        </w:tc>
        <w:tc>
          <w:tcPr>
            <w:tcW w:w="1134" w:type="dxa"/>
          </w:tcPr>
          <w:p w:rsidR="00CD6498" w:rsidRDefault="00CD6498">
            <w:pPr>
              <w:pStyle w:val="ConsPlusNormal"/>
            </w:pPr>
          </w:p>
        </w:tc>
        <w:tc>
          <w:tcPr>
            <w:tcW w:w="1247" w:type="dxa"/>
          </w:tcPr>
          <w:p w:rsidR="00CD6498" w:rsidRDefault="00CD6498">
            <w:pPr>
              <w:pStyle w:val="ConsPlusNormal"/>
            </w:pPr>
          </w:p>
        </w:tc>
        <w:tc>
          <w:tcPr>
            <w:tcW w:w="1134" w:type="dxa"/>
          </w:tcPr>
          <w:p w:rsidR="00CD6498" w:rsidRDefault="00CD6498">
            <w:pPr>
              <w:pStyle w:val="ConsPlusNormal"/>
            </w:pPr>
          </w:p>
        </w:tc>
        <w:tc>
          <w:tcPr>
            <w:tcW w:w="1247" w:type="dxa"/>
          </w:tcPr>
          <w:p w:rsidR="00CD6498" w:rsidRDefault="00CD6498">
            <w:pPr>
              <w:pStyle w:val="ConsPlusNormal"/>
            </w:pPr>
          </w:p>
        </w:tc>
        <w:tc>
          <w:tcPr>
            <w:tcW w:w="1134" w:type="dxa"/>
          </w:tcPr>
          <w:p w:rsidR="00CD6498" w:rsidRDefault="00CD6498">
            <w:pPr>
              <w:pStyle w:val="ConsPlusNormal"/>
            </w:pPr>
          </w:p>
        </w:tc>
        <w:tc>
          <w:tcPr>
            <w:tcW w:w="1247" w:type="dxa"/>
          </w:tcPr>
          <w:p w:rsidR="00CD6498" w:rsidRDefault="00CD6498">
            <w:pPr>
              <w:pStyle w:val="ConsPlusNormal"/>
            </w:pPr>
          </w:p>
        </w:tc>
      </w:tr>
      <w:tr w:rsidR="00CD6498">
        <w:tc>
          <w:tcPr>
            <w:tcW w:w="2494" w:type="dxa"/>
          </w:tcPr>
          <w:p w:rsidR="00CD6498" w:rsidRDefault="00CD6498">
            <w:pPr>
              <w:pStyle w:val="ConsPlusNormal"/>
              <w:jc w:val="center"/>
            </w:pPr>
            <w:bookmarkStart w:id="119" w:name="P1385"/>
            <w:bookmarkEnd w:id="119"/>
            <w:r>
              <w:t>Бюджеты городских и сельских поселений:</w:t>
            </w:r>
          </w:p>
        </w:tc>
        <w:tc>
          <w:tcPr>
            <w:tcW w:w="1134" w:type="dxa"/>
          </w:tcPr>
          <w:p w:rsidR="00CD6498" w:rsidRDefault="00CD6498">
            <w:pPr>
              <w:pStyle w:val="ConsPlusNormal"/>
            </w:pPr>
          </w:p>
        </w:tc>
        <w:tc>
          <w:tcPr>
            <w:tcW w:w="1247" w:type="dxa"/>
          </w:tcPr>
          <w:p w:rsidR="00CD6498" w:rsidRDefault="00CD6498">
            <w:pPr>
              <w:pStyle w:val="ConsPlusNormal"/>
            </w:pPr>
          </w:p>
        </w:tc>
        <w:tc>
          <w:tcPr>
            <w:tcW w:w="1134" w:type="dxa"/>
          </w:tcPr>
          <w:p w:rsidR="00CD6498" w:rsidRDefault="00CD6498">
            <w:pPr>
              <w:pStyle w:val="ConsPlusNormal"/>
            </w:pPr>
          </w:p>
        </w:tc>
        <w:tc>
          <w:tcPr>
            <w:tcW w:w="1247" w:type="dxa"/>
          </w:tcPr>
          <w:p w:rsidR="00CD6498" w:rsidRDefault="00CD6498">
            <w:pPr>
              <w:pStyle w:val="ConsPlusNormal"/>
            </w:pPr>
          </w:p>
        </w:tc>
        <w:tc>
          <w:tcPr>
            <w:tcW w:w="1134" w:type="dxa"/>
          </w:tcPr>
          <w:p w:rsidR="00CD6498" w:rsidRDefault="00CD6498">
            <w:pPr>
              <w:pStyle w:val="ConsPlusNormal"/>
            </w:pPr>
          </w:p>
        </w:tc>
        <w:tc>
          <w:tcPr>
            <w:tcW w:w="1247" w:type="dxa"/>
          </w:tcPr>
          <w:p w:rsidR="00CD6498" w:rsidRDefault="00CD6498">
            <w:pPr>
              <w:pStyle w:val="ConsPlusNormal"/>
            </w:pPr>
          </w:p>
        </w:tc>
      </w:tr>
      <w:tr w:rsidR="00CD6498">
        <w:tc>
          <w:tcPr>
            <w:tcW w:w="2494" w:type="dxa"/>
          </w:tcPr>
          <w:p w:rsidR="00CD6498" w:rsidRDefault="00CD6498">
            <w:pPr>
              <w:pStyle w:val="ConsPlusNormal"/>
              <w:jc w:val="center"/>
            </w:pPr>
            <w:bookmarkStart w:id="120" w:name="P1392"/>
            <w:bookmarkEnd w:id="120"/>
            <w:r>
              <w:t>Местные бюджеты всего:</w:t>
            </w:r>
          </w:p>
        </w:tc>
        <w:tc>
          <w:tcPr>
            <w:tcW w:w="1134" w:type="dxa"/>
          </w:tcPr>
          <w:p w:rsidR="00CD6498" w:rsidRDefault="00CD6498">
            <w:pPr>
              <w:pStyle w:val="ConsPlusNormal"/>
            </w:pPr>
          </w:p>
        </w:tc>
        <w:tc>
          <w:tcPr>
            <w:tcW w:w="1247" w:type="dxa"/>
          </w:tcPr>
          <w:p w:rsidR="00CD6498" w:rsidRDefault="00CD6498">
            <w:pPr>
              <w:pStyle w:val="ConsPlusNormal"/>
            </w:pPr>
          </w:p>
        </w:tc>
        <w:tc>
          <w:tcPr>
            <w:tcW w:w="1134" w:type="dxa"/>
          </w:tcPr>
          <w:p w:rsidR="00CD6498" w:rsidRDefault="00CD6498">
            <w:pPr>
              <w:pStyle w:val="ConsPlusNormal"/>
            </w:pPr>
          </w:p>
        </w:tc>
        <w:tc>
          <w:tcPr>
            <w:tcW w:w="1247" w:type="dxa"/>
          </w:tcPr>
          <w:p w:rsidR="00CD6498" w:rsidRDefault="00CD6498">
            <w:pPr>
              <w:pStyle w:val="ConsPlusNormal"/>
            </w:pPr>
          </w:p>
        </w:tc>
        <w:tc>
          <w:tcPr>
            <w:tcW w:w="1134" w:type="dxa"/>
          </w:tcPr>
          <w:p w:rsidR="00CD6498" w:rsidRDefault="00CD6498">
            <w:pPr>
              <w:pStyle w:val="ConsPlusNormal"/>
            </w:pPr>
          </w:p>
        </w:tc>
        <w:tc>
          <w:tcPr>
            <w:tcW w:w="1247" w:type="dxa"/>
          </w:tcPr>
          <w:p w:rsidR="00CD6498" w:rsidRDefault="00CD6498">
            <w:pPr>
              <w:pStyle w:val="ConsPlusNormal"/>
            </w:pPr>
          </w:p>
        </w:tc>
      </w:tr>
      <w:tr w:rsidR="00CD6498">
        <w:tc>
          <w:tcPr>
            <w:tcW w:w="2494" w:type="dxa"/>
          </w:tcPr>
          <w:p w:rsidR="00CD6498" w:rsidRDefault="00CD6498">
            <w:pPr>
              <w:pStyle w:val="ConsPlusNormal"/>
              <w:jc w:val="center"/>
            </w:pPr>
            <w:bookmarkStart w:id="121" w:name="P1399"/>
            <w:bookmarkEnd w:id="121"/>
            <w:r>
              <w:t>Итого по бюджетам:</w:t>
            </w:r>
          </w:p>
        </w:tc>
        <w:tc>
          <w:tcPr>
            <w:tcW w:w="1134" w:type="dxa"/>
          </w:tcPr>
          <w:p w:rsidR="00CD6498" w:rsidRDefault="00CD6498">
            <w:pPr>
              <w:pStyle w:val="ConsPlusNormal"/>
            </w:pPr>
          </w:p>
        </w:tc>
        <w:tc>
          <w:tcPr>
            <w:tcW w:w="1247" w:type="dxa"/>
          </w:tcPr>
          <w:p w:rsidR="00CD6498" w:rsidRDefault="00CD6498">
            <w:pPr>
              <w:pStyle w:val="ConsPlusNormal"/>
            </w:pPr>
          </w:p>
        </w:tc>
        <w:tc>
          <w:tcPr>
            <w:tcW w:w="1134" w:type="dxa"/>
          </w:tcPr>
          <w:p w:rsidR="00CD6498" w:rsidRDefault="00CD6498">
            <w:pPr>
              <w:pStyle w:val="ConsPlusNormal"/>
            </w:pPr>
          </w:p>
        </w:tc>
        <w:tc>
          <w:tcPr>
            <w:tcW w:w="1247" w:type="dxa"/>
          </w:tcPr>
          <w:p w:rsidR="00CD6498" w:rsidRDefault="00CD6498">
            <w:pPr>
              <w:pStyle w:val="ConsPlusNormal"/>
            </w:pPr>
          </w:p>
        </w:tc>
        <w:tc>
          <w:tcPr>
            <w:tcW w:w="1134" w:type="dxa"/>
          </w:tcPr>
          <w:p w:rsidR="00CD6498" w:rsidRDefault="00CD6498">
            <w:pPr>
              <w:pStyle w:val="ConsPlusNormal"/>
            </w:pPr>
          </w:p>
        </w:tc>
        <w:tc>
          <w:tcPr>
            <w:tcW w:w="1247" w:type="dxa"/>
          </w:tcPr>
          <w:p w:rsidR="00CD6498" w:rsidRDefault="00CD6498">
            <w:pPr>
              <w:pStyle w:val="ConsPlusNormal"/>
            </w:pPr>
          </w:p>
        </w:tc>
      </w:tr>
    </w:tbl>
    <w:p w:rsidR="00CD6498" w:rsidRDefault="00CD6498">
      <w:pPr>
        <w:pStyle w:val="ConsPlusNormal"/>
        <w:jc w:val="both"/>
      </w:pPr>
    </w:p>
    <w:p w:rsidR="00CD6498" w:rsidRDefault="00CD6498">
      <w:pPr>
        <w:pStyle w:val="ConsPlusNonformat"/>
        <w:jc w:val="both"/>
      </w:pPr>
      <w:bookmarkStart w:id="122" w:name="P1407"/>
      <w:bookmarkEnd w:id="122"/>
      <w:r>
        <w:t xml:space="preserve">    (от территориального органа Федерального казначейства)</w:t>
      </w:r>
    </w:p>
    <w:p w:rsidR="00CD6498" w:rsidRDefault="00CD6498">
      <w:pPr>
        <w:pStyle w:val="ConsPlusNonformat"/>
        <w:jc w:val="both"/>
      </w:pPr>
      <w:r>
        <w:t xml:space="preserve">    ______________________/___________/_______________</w:t>
      </w:r>
    </w:p>
    <w:p w:rsidR="00CD6498" w:rsidRDefault="00CD6498">
      <w:pPr>
        <w:pStyle w:val="ConsPlusNonformat"/>
        <w:jc w:val="both"/>
      </w:pPr>
      <w:r>
        <w:t xml:space="preserve">          (должность)       (подпись)     (Ф.И.О.)</w:t>
      </w:r>
    </w:p>
    <w:p w:rsidR="00CD6498" w:rsidRDefault="00CD6498">
      <w:pPr>
        <w:pStyle w:val="ConsPlusNonformat"/>
        <w:jc w:val="both"/>
      </w:pPr>
    </w:p>
    <w:p w:rsidR="00CD6498" w:rsidRDefault="00CD6498">
      <w:pPr>
        <w:pStyle w:val="ConsPlusNonformat"/>
        <w:jc w:val="both"/>
      </w:pPr>
      <w:r>
        <w:t xml:space="preserve">    Исполнитель: ___________________; телефон: (___) __________</w:t>
      </w:r>
    </w:p>
    <w:p w:rsidR="00CD6498" w:rsidRDefault="00CD6498">
      <w:pPr>
        <w:pStyle w:val="ConsPlusNonformat"/>
        <w:jc w:val="both"/>
      </w:pPr>
      <w:r>
        <w:t xml:space="preserve">                      (Ф.И.О.)                 (код)</w:t>
      </w:r>
    </w:p>
    <w:p w:rsidR="00CD6498" w:rsidRDefault="00CD6498">
      <w:pPr>
        <w:sectPr w:rsidR="00CD6498">
          <w:pgSz w:w="16838" w:h="11905"/>
          <w:pgMar w:top="1701" w:right="1134" w:bottom="850" w:left="1134" w:header="0" w:footer="0" w:gutter="0"/>
          <w:cols w:space="720"/>
        </w:sectPr>
      </w:pPr>
    </w:p>
    <w:p w:rsidR="00CD6498" w:rsidRDefault="00CD6498">
      <w:pPr>
        <w:pStyle w:val="ConsPlusNormal"/>
        <w:jc w:val="both"/>
      </w:pPr>
    </w:p>
    <w:p w:rsidR="00CD6498" w:rsidRDefault="00CD6498">
      <w:pPr>
        <w:pStyle w:val="ConsPlusNormal"/>
        <w:ind w:firstLine="540"/>
        <w:jc w:val="both"/>
      </w:pPr>
      <w:r>
        <w:t>--------------------------------</w:t>
      </w:r>
    </w:p>
    <w:p w:rsidR="00CD6498" w:rsidRDefault="00CD6498">
      <w:pPr>
        <w:pStyle w:val="ConsPlusNormal"/>
        <w:ind w:firstLine="540"/>
        <w:jc w:val="both"/>
      </w:pPr>
      <w:r>
        <w:t>Примечание:</w:t>
      </w:r>
    </w:p>
    <w:p w:rsidR="00CD6498" w:rsidRDefault="00CD6498">
      <w:pPr>
        <w:pStyle w:val="ConsPlusNormal"/>
        <w:ind w:firstLine="540"/>
        <w:jc w:val="both"/>
      </w:pPr>
      <w:bookmarkStart w:id="123" w:name="P1416"/>
      <w:bookmarkEnd w:id="123"/>
      <w:r>
        <w:t>&lt;1&gt; Пояснения, приведенные в скобках, при заполнении не указываются.</w:t>
      </w:r>
    </w:p>
    <w:p w:rsidR="00CD6498" w:rsidRDefault="00CD6498">
      <w:pPr>
        <w:pStyle w:val="ConsPlusNormal"/>
        <w:jc w:val="both"/>
      </w:pPr>
    </w:p>
    <w:p w:rsidR="00CD6498" w:rsidRDefault="00CD6498">
      <w:pPr>
        <w:pStyle w:val="ConsPlusNormal"/>
        <w:jc w:val="center"/>
      </w:pPr>
      <w:r>
        <w:t>Указания</w:t>
      </w:r>
    </w:p>
    <w:p w:rsidR="00CD6498" w:rsidRDefault="00CD6498">
      <w:pPr>
        <w:pStyle w:val="ConsPlusNormal"/>
        <w:jc w:val="center"/>
      </w:pPr>
      <w:r>
        <w:t>по заполнению формы "Информация о предоставлении бюджетных</w:t>
      </w:r>
    </w:p>
    <w:p w:rsidR="00CD6498" w:rsidRDefault="00CD6498">
      <w:pPr>
        <w:pStyle w:val="ConsPlusNormal"/>
        <w:jc w:val="center"/>
      </w:pPr>
      <w:r>
        <w:t>кредитов на пополнение остатка средств на счетах бюджетов</w:t>
      </w:r>
    </w:p>
    <w:p w:rsidR="00CD6498" w:rsidRDefault="00CD6498">
      <w:pPr>
        <w:pStyle w:val="ConsPlusNormal"/>
        <w:jc w:val="center"/>
      </w:pPr>
      <w:r>
        <w:t>субъектов Российской Федерации (местных бюджетов)"</w:t>
      </w:r>
    </w:p>
    <w:p w:rsidR="00CD6498" w:rsidRDefault="00CD6498">
      <w:pPr>
        <w:pStyle w:val="ConsPlusNormal"/>
        <w:jc w:val="both"/>
      </w:pPr>
    </w:p>
    <w:p w:rsidR="00CD6498" w:rsidRDefault="00CD6498">
      <w:pPr>
        <w:pStyle w:val="ConsPlusNormal"/>
        <w:ind w:firstLine="540"/>
        <w:jc w:val="both"/>
      </w:pPr>
      <w:r>
        <w:t xml:space="preserve">В заголовочной </w:t>
      </w:r>
      <w:hyperlink w:anchor="P1067" w:history="1">
        <w:r>
          <w:rPr>
            <w:color w:val="0000FF"/>
          </w:rPr>
          <w:t>части</w:t>
        </w:r>
      </w:hyperlink>
      <w:r>
        <w:t xml:space="preserve"> информации указывается:</w:t>
      </w:r>
    </w:p>
    <w:p w:rsidR="00CD6498" w:rsidRDefault="00CD6498">
      <w:pPr>
        <w:pStyle w:val="ConsPlusNormal"/>
        <w:ind w:firstLine="540"/>
        <w:jc w:val="both"/>
      </w:pPr>
      <w:r>
        <w:t xml:space="preserve">В </w:t>
      </w:r>
      <w:hyperlink w:anchor="P1072" w:history="1">
        <w:r>
          <w:rPr>
            <w:color w:val="0000FF"/>
          </w:rPr>
          <w:t>строке</w:t>
        </w:r>
      </w:hyperlink>
      <w:r>
        <w:t xml:space="preserve"> "с" - дата представления Информации за период (указываются первый и последний рабочие дни отчетной декады);</w:t>
      </w:r>
    </w:p>
    <w:p w:rsidR="00CD6498" w:rsidRDefault="00CD6498">
      <w:pPr>
        <w:pStyle w:val="ConsPlusNormal"/>
        <w:ind w:firstLine="540"/>
        <w:jc w:val="both"/>
      </w:pPr>
      <w:r>
        <w:t xml:space="preserve">В </w:t>
      </w:r>
      <w:hyperlink w:anchor="P1075" w:history="1">
        <w:r>
          <w:rPr>
            <w:color w:val="0000FF"/>
          </w:rPr>
          <w:t>строке</w:t>
        </w:r>
      </w:hyperlink>
      <w:r>
        <w:t xml:space="preserve"> "наименование территориального органа Федерального казначейства" - полное наименование территориального органа Федерального казначейства.</w:t>
      </w:r>
    </w:p>
    <w:p w:rsidR="00CD6498" w:rsidRDefault="00CD6498">
      <w:pPr>
        <w:pStyle w:val="ConsPlusNormal"/>
        <w:ind w:firstLine="540"/>
        <w:jc w:val="both"/>
      </w:pPr>
      <w:r>
        <w:t xml:space="preserve">В </w:t>
      </w:r>
      <w:hyperlink w:anchor="P1076" w:history="1">
        <w:r>
          <w:rPr>
            <w:color w:val="0000FF"/>
          </w:rPr>
          <w:t>строке</w:t>
        </w:r>
      </w:hyperlink>
      <w:r>
        <w:t xml:space="preserve"> "наименование субъекта Российской Федерации" - полное наименование субъекта Российской Федерации.</w:t>
      </w:r>
    </w:p>
    <w:p w:rsidR="00CD6498" w:rsidRDefault="00CD6498">
      <w:pPr>
        <w:pStyle w:val="ConsPlusNormal"/>
        <w:ind w:firstLine="540"/>
        <w:jc w:val="both"/>
      </w:pPr>
      <w:r>
        <w:t>Периодичность предоставление Информации - подекадная.</w:t>
      </w:r>
    </w:p>
    <w:p w:rsidR="00CD6498" w:rsidRDefault="00CD6498">
      <w:pPr>
        <w:pStyle w:val="ConsPlusNormal"/>
        <w:ind w:firstLine="540"/>
        <w:jc w:val="both"/>
      </w:pPr>
      <w:r>
        <w:t xml:space="preserve">Табличная </w:t>
      </w:r>
      <w:hyperlink w:anchor="P1080" w:history="1">
        <w:r>
          <w:rPr>
            <w:color w:val="0000FF"/>
          </w:rPr>
          <w:t>часть</w:t>
        </w:r>
      </w:hyperlink>
      <w:r>
        <w:t xml:space="preserve"> формы документа заполняется в рублях с точностью до второго десятичного знака после запятой.</w:t>
      </w:r>
    </w:p>
    <w:p w:rsidR="00CD6498" w:rsidRDefault="00CD6498">
      <w:pPr>
        <w:pStyle w:val="ConsPlusNormal"/>
        <w:ind w:firstLine="540"/>
        <w:jc w:val="both"/>
      </w:pPr>
      <w:r>
        <w:t xml:space="preserve">В </w:t>
      </w:r>
      <w:hyperlink w:anchor="P1080" w:history="1">
        <w:r>
          <w:rPr>
            <w:color w:val="0000FF"/>
          </w:rPr>
          <w:t>разделе 1</w:t>
        </w:r>
      </w:hyperlink>
      <w:r>
        <w:t xml:space="preserve"> "Сведения о заключенных Договорах" в разрезе бюджетов соответствующих уровней указывается:</w:t>
      </w:r>
    </w:p>
    <w:p w:rsidR="00CD6498" w:rsidRDefault="00CD6498">
      <w:pPr>
        <w:pStyle w:val="ConsPlusNormal"/>
        <w:ind w:firstLine="540"/>
        <w:jc w:val="both"/>
      </w:pPr>
      <w:r>
        <w:t xml:space="preserve">в </w:t>
      </w:r>
      <w:hyperlink w:anchor="P1088" w:history="1">
        <w:r>
          <w:rPr>
            <w:color w:val="0000FF"/>
          </w:rPr>
          <w:t>графе 1</w:t>
        </w:r>
      </w:hyperlink>
      <w:r>
        <w:t xml:space="preserve"> - наименование бюджета (бюджет субъекта Российской Федерации, местные бюджеты всего и в том числе в разрезе муниципальных образований, итого по бюджетам). </w:t>
      </w:r>
      <w:hyperlink w:anchor="P1088" w:history="1">
        <w:r>
          <w:rPr>
            <w:color w:val="0000FF"/>
          </w:rPr>
          <w:t>Графа</w:t>
        </w:r>
      </w:hyperlink>
      <w:r>
        <w:t xml:space="preserve"> не подлежит изменению;</w:t>
      </w:r>
    </w:p>
    <w:p w:rsidR="00CD6498" w:rsidRDefault="00CD6498">
      <w:pPr>
        <w:pStyle w:val="ConsPlusNormal"/>
        <w:ind w:firstLine="540"/>
        <w:jc w:val="both"/>
      </w:pPr>
      <w:r>
        <w:t xml:space="preserve">в </w:t>
      </w:r>
      <w:hyperlink w:anchor="P1089" w:history="1">
        <w:r>
          <w:rPr>
            <w:color w:val="0000FF"/>
          </w:rPr>
          <w:t>графе 2</w:t>
        </w:r>
      </w:hyperlink>
      <w:r>
        <w:t xml:space="preserve"> - Лимит на кредитные средства согласно Договору (подлежит уточнению при заключении дополнительного соглашения к Договору о внесении изменений в Договор в случае его изменения). При наличии нескольких Договоров указывается общая сумма лимитов на кредитные средства по всем Договорам, заключенным в отчетном периоде;</w:t>
      </w:r>
    </w:p>
    <w:p w:rsidR="00CD6498" w:rsidRDefault="00CD6498">
      <w:pPr>
        <w:pStyle w:val="ConsPlusNormal"/>
        <w:ind w:firstLine="540"/>
        <w:jc w:val="both"/>
      </w:pPr>
      <w:r>
        <w:t xml:space="preserve">в </w:t>
      </w:r>
      <w:hyperlink w:anchor="P1090" w:history="1">
        <w:r>
          <w:rPr>
            <w:color w:val="0000FF"/>
          </w:rPr>
          <w:t>графе 3</w:t>
        </w:r>
      </w:hyperlink>
      <w:r>
        <w:t xml:space="preserve"> - общее количество Договоров, заключенных Управлением с Заемщиками в отчетном периоде;</w:t>
      </w:r>
    </w:p>
    <w:p w:rsidR="00CD6498" w:rsidRDefault="00CD6498">
      <w:pPr>
        <w:pStyle w:val="ConsPlusNormal"/>
        <w:ind w:firstLine="540"/>
        <w:jc w:val="both"/>
      </w:pPr>
      <w:r>
        <w:t xml:space="preserve">в </w:t>
      </w:r>
      <w:hyperlink w:anchor="P1091" w:history="1">
        <w:r>
          <w:rPr>
            <w:color w:val="0000FF"/>
          </w:rPr>
          <w:t>графе 4</w:t>
        </w:r>
      </w:hyperlink>
      <w:r>
        <w:t xml:space="preserve"> - общее количество Договоров, расторгнутых Управлением с Заемщиками в отчетном периоде;</w:t>
      </w:r>
    </w:p>
    <w:p w:rsidR="00CD6498" w:rsidRDefault="00CD6498">
      <w:pPr>
        <w:pStyle w:val="ConsPlusNormal"/>
        <w:ind w:firstLine="540"/>
        <w:jc w:val="both"/>
      </w:pPr>
      <w:r>
        <w:t xml:space="preserve">в </w:t>
      </w:r>
      <w:hyperlink w:anchor="P1092" w:history="1">
        <w:r>
          <w:rPr>
            <w:color w:val="0000FF"/>
          </w:rPr>
          <w:t>графе 5</w:t>
        </w:r>
      </w:hyperlink>
      <w:r>
        <w:t xml:space="preserve"> - общее количество Кредитных договоров, заключенных Управлением с Заемщиками в отчетном периоде.</w:t>
      </w:r>
    </w:p>
    <w:p w:rsidR="00CD6498" w:rsidRDefault="00CD6498">
      <w:pPr>
        <w:pStyle w:val="ConsPlusNormal"/>
        <w:ind w:firstLine="540"/>
        <w:jc w:val="both"/>
      </w:pPr>
      <w:r>
        <w:t xml:space="preserve">В </w:t>
      </w:r>
      <w:hyperlink w:anchor="P1103" w:history="1">
        <w:r>
          <w:rPr>
            <w:color w:val="0000FF"/>
          </w:rPr>
          <w:t>строке</w:t>
        </w:r>
      </w:hyperlink>
      <w:r>
        <w:t xml:space="preserve"> "Местные бюджеты всего:" указываются итоговые суммы по </w:t>
      </w:r>
      <w:hyperlink w:anchor="P1089" w:history="1">
        <w:r>
          <w:rPr>
            <w:color w:val="0000FF"/>
          </w:rPr>
          <w:t>графам 2</w:t>
        </w:r>
      </w:hyperlink>
      <w:r>
        <w:t xml:space="preserve">, </w:t>
      </w:r>
      <w:hyperlink w:anchor="P1090" w:history="1">
        <w:r>
          <w:rPr>
            <w:color w:val="0000FF"/>
          </w:rPr>
          <w:t>3</w:t>
        </w:r>
      </w:hyperlink>
      <w:r>
        <w:t xml:space="preserve">, </w:t>
      </w:r>
      <w:hyperlink w:anchor="P1091" w:history="1">
        <w:r>
          <w:rPr>
            <w:color w:val="0000FF"/>
          </w:rPr>
          <w:t>4</w:t>
        </w:r>
      </w:hyperlink>
      <w:r>
        <w:t xml:space="preserve">, </w:t>
      </w:r>
      <w:hyperlink w:anchor="P1092" w:history="1">
        <w:r>
          <w:rPr>
            <w:color w:val="0000FF"/>
          </w:rPr>
          <w:t>5</w:t>
        </w:r>
      </w:hyperlink>
      <w:r>
        <w:t xml:space="preserve">, рассчитываемые как сумма показателей по каждой графе </w:t>
      </w:r>
      <w:hyperlink w:anchor="P1108" w:history="1">
        <w:r>
          <w:rPr>
            <w:color w:val="0000FF"/>
          </w:rPr>
          <w:t>строки</w:t>
        </w:r>
      </w:hyperlink>
      <w:r>
        <w:t xml:space="preserve"> "Бюджеты городских округов:", </w:t>
      </w:r>
      <w:hyperlink w:anchor="P1114" w:history="1">
        <w:r>
          <w:rPr>
            <w:color w:val="0000FF"/>
          </w:rPr>
          <w:t>строки</w:t>
        </w:r>
      </w:hyperlink>
      <w:r>
        <w:t xml:space="preserve"> "Бюджеты муниципальных районов:" и </w:t>
      </w:r>
      <w:hyperlink w:anchor="P1119" w:history="1">
        <w:r>
          <w:rPr>
            <w:color w:val="0000FF"/>
          </w:rPr>
          <w:t>строки</w:t>
        </w:r>
      </w:hyperlink>
      <w:r>
        <w:t xml:space="preserve"> "Бюджеты городских и сельских поселений:".</w:t>
      </w:r>
    </w:p>
    <w:p w:rsidR="00CD6498" w:rsidRDefault="00CD6498">
      <w:pPr>
        <w:pStyle w:val="ConsPlusNormal"/>
        <w:ind w:firstLine="540"/>
        <w:jc w:val="both"/>
      </w:pPr>
      <w:r>
        <w:t xml:space="preserve">В </w:t>
      </w:r>
      <w:hyperlink w:anchor="P1124" w:history="1">
        <w:r>
          <w:rPr>
            <w:color w:val="0000FF"/>
          </w:rPr>
          <w:t>строке</w:t>
        </w:r>
      </w:hyperlink>
      <w:r>
        <w:t xml:space="preserve"> "ИТОГО по бюджетам:" указываются итоговые суммы по </w:t>
      </w:r>
      <w:hyperlink w:anchor="P1089" w:history="1">
        <w:r>
          <w:rPr>
            <w:color w:val="0000FF"/>
          </w:rPr>
          <w:t>графам 2</w:t>
        </w:r>
      </w:hyperlink>
      <w:r>
        <w:t xml:space="preserve">, </w:t>
      </w:r>
      <w:hyperlink w:anchor="P1090" w:history="1">
        <w:r>
          <w:rPr>
            <w:color w:val="0000FF"/>
          </w:rPr>
          <w:t>3</w:t>
        </w:r>
      </w:hyperlink>
      <w:r>
        <w:t xml:space="preserve">, </w:t>
      </w:r>
      <w:hyperlink w:anchor="P1091" w:history="1">
        <w:r>
          <w:rPr>
            <w:color w:val="0000FF"/>
          </w:rPr>
          <w:t>4</w:t>
        </w:r>
      </w:hyperlink>
      <w:r>
        <w:t xml:space="preserve">, </w:t>
      </w:r>
      <w:hyperlink w:anchor="P1092" w:history="1">
        <w:r>
          <w:rPr>
            <w:color w:val="0000FF"/>
          </w:rPr>
          <w:t>5</w:t>
        </w:r>
      </w:hyperlink>
      <w:r>
        <w:t xml:space="preserve">, рассчитываемые как сумма показателей по каждой графе </w:t>
      </w:r>
      <w:hyperlink w:anchor="P1093" w:history="1">
        <w:r>
          <w:rPr>
            <w:color w:val="0000FF"/>
          </w:rPr>
          <w:t>строки</w:t>
        </w:r>
      </w:hyperlink>
      <w:r>
        <w:t xml:space="preserve"> "Бюджет субъекта РФ" и </w:t>
      </w:r>
      <w:hyperlink w:anchor="P1103" w:history="1">
        <w:r>
          <w:rPr>
            <w:color w:val="0000FF"/>
          </w:rPr>
          <w:t>строки</w:t>
        </w:r>
      </w:hyperlink>
      <w:r>
        <w:t xml:space="preserve"> "Местные бюджеты всего".</w:t>
      </w:r>
    </w:p>
    <w:p w:rsidR="00CD6498" w:rsidRDefault="00CD6498">
      <w:pPr>
        <w:pStyle w:val="ConsPlusNormal"/>
        <w:ind w:firstLine="540"/>
        <w:jc w:val="both"/>
      </w:pPr>
      <w:r>
        <w:t xml:space="preserve">В </w:t>
      </w:r>
      <w:hyperlink w:anchor="P1130" w:history="1">
        <w:r>
          <w:rPr>
            <w:color w:val="0000FF"/>
          </w:rPr>
          <w:t>разделе 2</w:t>
        </w:r>
      </w:hyperlink>
      <w:r>
        <w:t xml:space="preserve"> "Информация о предоставленных Кредитах" в разрезе бюджетов соответствующих уровней указывается:</w:t>
      </w:r>
    </w:p>
    <w:p w:rsidR="00CD6498" w:rsidRDefault="00CD6498">
      <w:pPr>
        <w:pStyle w:val="ConsPlusNormal"/>
        <w:ind w:firstLine="540"/>
        <w:jc w:val="both"/>
      </w:pPr>
      <w:r>
        <w:t xml:space="preserve">в </w:t>
      </w:r>
      <w:hyperlink w:anchor="P1138" w:history="1">
        <w:r>
          <w:rPr>
            <w:color w:val="0000FF"/>
          </w:rPr>
          <w:t>графе 1</w:t>
        </w:r>
      </w:hyperlink>
      <w:r>
        <w:t xml:space="preserve"> - порядковый номер (нумерация ведется в строках отдельно по каждому уровню бюджетов);</w:t>
      </w:r>
    </w:p>
    <w:p w:rsidR="00CD6498" w:rsidRDefault="00CD6498">
      <w:pPr>
        <w:pStyle w:val="ConsPlusNormal"/>
        <w:ind w:firstLine="540"/>
        <w:jc w:val="both"/>
      </w:pPr>
      <w:r>
        <w:t xml:space="preserve">в </w:t>
      </w:r>
      <w:hyperlink w:anchor="P1139" w:history="1">
        <w:r>
          <w:rPr>
            <w:color w:val="0000FF"/>
          </w:rPr>
          <w:t>графе 2</w:t>
        </w:r>
      </w:hyperlink>
      <w:r>
        <w:t xml:space="preserve"> - дата получения Кредита Заемщиком согласно дате, указанной в Кредитном договоре;</w:t>
      </w:r>
    </w:p>
    <w:p w:rsidR="00CD6498" w:rsidRDefault="00CD6498">
      <w:pPr>
        <w:pStyle w:val="ConsPlusNormal"/>
        <w:ind w:firstLine="540"/>
        <w:jc w:val="both"/>
      </w:pPr>
      <w:r>
        <w:t xml:space="preserve">в </w:t>
      </w:r>
      <w:hyperlink w:anchor="P1140" w:history="1">
        <w:r>
          <w:rPr>
            <w:color w:val="0000FF"/>
          </w:rPr>
          <w:t>графе 3</w:t>
        </w:r>
      </w:hyperlink>
      <w:r>
        <w:t xml:space="preserve"> - дата возврата Кредита Заемщиком согласно дате, указанной в Кредитном договоре;</w:t>
      </w:r>
    </w:p>
    <w:p w:rsidR="00CD6498" w:rsidRDefault="00CD6498">
      <w:pPr>
        <w:pStyle w:val="ConsPlusNormal"/>
        <w:ind w:firstLine="540"/>
        <w:jc w:val="both"/>
      </w:pPr>
      <w:r>
        <w:t xml:space="preserve">в </w:t>
      </w:r>
      <w:hyperlink w:anchor="P1141" w:history="1">
        <w:r>
          <w:rPr>
            <w:color w:val="0000FF"/>
          </w:rPr>
          <w:t>графе 4</w:t>
        </w:r>
      </w:hyperlink>
      <w:r>
        <w:t xml:space="preserve"> - срок кредитования согласно сроку, указанному в Кредитном договоре;</w:t>
      </w:r>
    </w:p>
    <w:p w:rsidR="00CD6498" w:rsidRDefault="00CD6498">
      <w:pPr>
        <w:pStyle w:val="ConsPlusNormal"/>
        <w:ind w:firstLine="540"/>
        <w:jc w:val="both"/>
      </w:pPr>
      <w:r>
        <w:t xml:space="preserve">в </w:t>
      </w:r>
      <w:hyperlink w:anchor="P1142" w:history="1">
        <w:r>
          <w:rPr>
            <w:color w:val="0000FF"/>
          </w:rPr>
          <w:t>графе 5</w:t>
        </w:r>
      </w:hyperlink>
      <w:r>
        <w:t xml:space="preserve"> - сумма Кредита согласно сумме, указанной в Кредитном договоре;</w:t>
      </w:r>
    </w:p>
    <w:p w:rsidR="00CD6498" w:rsidRDefault="00CD6498">
      <w:pPr>
        <w:pStyle w:val="ConsPlusNormal"/>
        <w:ind w:firstLine="540"/>
        <w:jc w:val="both"/>
      </w:pPr>
      <w:r>
        <w:t xml:space="preserve">в </w:t>
      </w:r>
      <w:hyperlink w:anchor="P1143" w:history="1">
        <w:r>
          <w:rPr>
            <w:color w:val="0000FF"/>
          </w:rPr>
          <w:t>графе 6</w:t>
        </w:r>
      </w:hyperlink>
      <w:r>
        <w:t xml:space="preserve"> - сумма процентов, начисляемая на сумму Кредита, указанную в </w:t>
      </w:r>
      <w:hyperlink w:anchor="P1141" w:history="1">
        <w:r>
          <w:rPr>
            <w:color w:val="0000FF"/>
          </w:rPr>
          <w:t>графе 4</w:t>
        </w:r>
      </w:hyperlink>
      <w:r>
        <w:t>, и подлежащая уплате, согласно сумме, указанной в Кредитном договоре.</w:t>
      </w:r>
    </w:p>
    <w:p w:rsidR="00CD6498" w:rsidRDefault="00CD6498">
      <w:pPr>
        <w:pStyle w:val="ConsPlusNormal"/>
        <w:ind w:firstLine="540"/>
        <w:jc w:val="both"/>
      </w:pPr>
      <w:r>
        <w:lastRenderedPageBreak/>
        <w:t xml:space="preserve">В случае если в рамках бюджета соответствующего уровня у нескольких Кредитов совпадает дата получения Кредита и дата возврата Кредита, то в </w:t>
      </w:r>
      <w:hyperlink w:anchor="P1142" w:history="1">
        <w:r>
          <w:rPr>
            <w:color w:val="0000FF"/>
          </w:rPr>
          <w:t>графах 5</w:t>
        </w:r>
      </w:hyperlink>
      <w:r>
        <w:t xml:space="preserve"> и </w:t>
      </w:r>
      <w:hyperlink w:anchor="P1143" w:history="1">
        <w:r>
          <w:rPr>
            <w:color w:val="0000FF"/>
          </w:rPr>
          <w:t>6</w:t>
        </w:r>
      </w:hyperlink>
      <w:r>
        <w:t xml:space="preserve"> указываются общие суммы одноименных показателей.</w:t>
      </w:r>
    </w:p>
    <w:p w:rsidR="00CD6498" w:rsidRDefault="00CD6498">
      <w:pPr>
        <w:pStyle w:val="ConsPlusNormal"/>
        <w:ind w:firstLine="540"/>
        <w:jc w:val="both"/>
      </w:pPr>
      <w:r>
        <w:t>В строках "</w:t>
      </w:r>
      <w:hyperlink w:anchor="P1157" w:history="1">
        <w:r>
          <w:rPr>
            <w:color w:val="0000FF"/>
          </w:rPr>
          <w:t>Всего</w:t>
        </w:r>
      </w:hyperlink>
      <w:r>
        <w:t xml:space="preserve"> по счету субъекта РФ:", "</w:t>
      </w:r>
      <w:hyperlink w:anchor="P1173" w:history="1">
        <w:r>
          <w:rPr>
            <w:color w:val="0000FF"/>
          </w:rPr>
          <w:t>Итого</w:t>
        </w:r>
      </w:hyperlink>
      <w:r>
        <w:t xml:space="preserve"> по бюджетам городских округов:", "</w:t>
      </w:r>
      <w:hyperlink w:anchor="P1188" w:history="1">
        <w:r>
          <w:rPr>
            <w:color w:val="0000FF"/>
          </w:rPr>
          <w:t>Итого</w:t>
        </w:r>
      </w:hyperlink>
      <w:r>
        <w:t xml:space="preserve"> по бюджетам муниципальных районов:" и "</w:t>
      </w:r>
      <w:hyperlink w:anchor="P1203" w:history="1">
        <w:r>
          <w:rPr>
            <w:color w:val="0000FF"/>
          </w:rPr>
          <w:t>Итого</w:t>
        </w:r>
      </w:hyperlink>
      <w:r>
        <w:t xml:space="preserve"> по бюджетам городских и сельских поселений:" указываются итоговые суммы по </w:t>
      </w:r>
      <w:hyperlink w:anchor="P1142" w:history="1">
        <w:r>
          <w:rPr>
            <w:color w:val="0000FF"/>
          </w:rPr>
          <w:t>графам 5</w:t>
        </w:r>
      </w:hyperlink>
      <w:r>
        <w:t xml:space="preserve"> и </w:t>
      </w:r>
      <w:hyperlink w:anchor="P1143" w:history="1">
        <w:r>
          <w:rPr>
            <w:color w:val="0000FF"/>
          </w:rPr>
          <w:t>6</w:t>
        </w:r>
      </w:hyperlink>
      <w:r>
        <w:t>, рассчитываемые как сумма показателей по каждой графе строки, указывающей порядковый номер.</w:t>
      </w:r>
    </w:p>
    <w:p w:rsidR="00CD6498" w:rsidRDefault="00CD6498">
      <w:pPr>
        <w:pStyle w:val="ConsPlusNormal"/>
        <w:ind w:firstLine="540"/>
        <w:jc w:val="both"/>
      </w:pPr>
      <w:r>
        <w:t xml:space="preserve">В </w:t>
      </w:r>
      <w:hyperlink w:anchor="P1142" w:history="1">
        <w:r>
          <w:rPr>
            <w:color w:val="0000FF"/>
          </w:rPr>
          <w:t>строке</w:t>
        </w:r>
      </w:hyperlink>
      <w:r>
        <w:t xml:space="preserve"> "Всего по счетам местных бюджетов:" указываются итоговые суммы по </w:t>
      </w:r>
      <w:hyperlink w:anchor="P1142" w:history="1">
        <w:r>
          <w:rPr>
            <w:color w:val="0000FF"/>
          </w:rPr>
          <w:t>графам 5</w:t>
        </w:r>
      </w:hyperlink>
      <w:r>
        <w:t xml:space="preserve"> и </w:t>
      </w:r>
      <w:hyperlink w:anchor="P1143" w:history="1">
        <w:r>
          <w:rPr>
            <w:color w:val="0000FF"/>
          </w:rPr>
          <w:t>6</w:t>
        </w:r>
      </w:hyperlink>
      <w:r>
        <w:t>, рассчитываемые как сумма показателей по каждой графе строк "</w:t>
      </w:r>
      <w:hyperlink w:anchor="P1173" w:history="1">
        <w:r>
          <w:rPr>
            <w:color w:val="0000FF"/>
          </w:rPr>
          <w:t>Итого</w:t>
        </w:r>
      </w:hyperlink>
      <w:r>
        <w:t xml:space="preserve"> по бюджетам городских округов:", "</w:t>
      </w:r>
      <w:hyperlink w:anchor="P1188" w:history="1">
        <w:r>
          <w:rPr>
            <w:color w:val="0000FF"/>
          </w:rPr>
          <w:t>Итого</w:t>
        </w:r>
      </w:hyperlink>
      <w:r>
        <w:t xml:space="preserve"> по бюджетам муниципальных районов:" и "</w:t>
      </w:r>
      <w:hyperlink w:anchor="P1203" w:history="1">
        <w:r>
          <w:rPr>
            <w:color w:val="0000FF"/>
          </w:rPr>
          <w:t>Итого</w:t>
        </w:r>
      </w:hyperlink>
      <w:r>
        <w:t xml:space="preserve"> по бюджетам городских и сельских поселений:".</w:t>
      </w:r>
    </w:p>
    <w:p w:rsidR="00CD6498" w:rsidRDefault="00CD6498">
      <w:pPr>
        <w:pStyle w:val="ConsPlusNormal"/>
        <w:ind w:firstLine="540"/>
        <w:jc w:val="both"/>
      </w:pPr>
      <w:r>
        <w:t xml:space="preserve">В </w:t>
      </w:r>
      <w:hyperlink w:anchor="P1209" w:history="1">
        <w:r>
          <w:rPr>
            <w:color w:val="0000FF"/>
          </w:rPr>
          <w:t>строке</w:t>
        </w:r>
      </w:hyperlink>
      <w:r>
        <w:t xml:space="preserve"> "Итого по бюджетам:" указываются итоговые суммы по </w:t>
      </w:r>
      <w:hyperlink w:anchor="P1142" w:history="1">
        <w:r>
          <w:rPr>
            <w:color w:val="0000FF"/>
          </w:rPr>
          <w:t>графам 5</w:t>
        </w:r>
      </w:hyperlink>
      <w:r>
        <w:t xml:space="preserve"> и </w:t>
      </w:r>
      <w:hyperlink w:anchor="P1143" w:history="1">
        <w:r>
          <w:rPr>
            <w:color w:val="0000FF"/>
          </w:rPr>
          <w:t>6</w:t>
        </w:r>
      </w:hyperlink>
      <w:r>
        <w:t>, рассчитываемые как сумма показателей по каждой графе строк "</w:t>
      </w:r>
      <w:hyperlink w:anchor="P1157" w:history="1">
        <w:r>
          <w:rPr>
            <w:color w:val="0000FF"/>
          </w:rPr>
          <w:t>Всего</w:t>
        </w:r>
      </w:hyperlink>
      <w:r>
        <w:t xml:space="preserve"> по счету субъекта РФ:" и "</w:t>
      </w:r>
      <w:hyperlink w:anchor="P1206" w:history="1">
        <w:r>
          <w:rPr>
            <w:color w:val="0000FF"/>
          </w:rPr>
          <w:t>Всего</w:t>
        </w:r>
      </w:hyperlink>
      <w:r>
        <w:t xml:space="preserve"> по счетам местных бюджетов:".</w:t>
      </w:r>
    </w:p>
    <w:p w:rsidR="00CD6498" w:rsidRDefault="00CD6498">
      <w:pPr>
        <w:pStyle w:val="ConsPlusNormal"/>
        <w:ind w:firstLine="540"/>
        <w:jc w:val="both"/>
      </w:pPr>
      <w:r>
        <w:t xml:space="preserve">В </w:t>
      </w:r>
      <w:hyperlink w:anchor="P1213" w:history="1">
        <w:r>
          <w:rPr>
            <w:color w:val="0000FF"/>
          </w:rPr>
          <w:t>разделе 3</w:t>
        </w:r>
      </w:hyperlink>
      <w:r>
        <w:t xml:space="preserve"> "Возврат Кредитов и уплата процентов" в разрезе бюджетов соответствующих уровней указывается:</w:t>
      </w:r>
    </w:p>
    <w:p w:rsidR="00CD6498" w:rsidRDefault="00CD6498">
      <w:pPr>
        <w:pStyle w:val="ConsPlusNormal"/>
        <w:ind w:firstLine="540"/>
        <w:jc w:val="both"/>
      </w:pPr>
      <w:r>
        <w:t xml:space="preserve">в </w:t>
      </w:r>
      <w:hyperlink w:anchor="P1225" w:history="1">
        <w:r>
          <w:rPr>
            <w:color w:val="0000FF"/>
          </w:rPr>
          <w:t>графе 1</w:t>
        </w:r>
      </w:hyperlink>
      <w:r>
        <w:t xml:space="preserve"> - порядковый номер (нумерация ведется в строках отдельно по каждому уровню бюджетов);</w:t>
      </w:r>
    </w:p>
    <w:p w:rsidR="00CD6498" w:rsidRDefault="00CD6498">
      <w:pPr>
        <w:pStyle w:val="ConsPlusNormal"/>
        <w:ind w:firstLine="540"/>
        <w:jc w:val="both"/>
      </w:pPr>
      <w:r>
        <w:t xml:space="preserve">в </w:t>
      </w:r>
      <w:hyperlink w:anchor="P1226" w:history="1">
        <w:r>
          <w:rPr>
            <w:color w:val="0000FF"/>
          </w:rPr>
          <w:t>графе 2</w:t>
        </w:r>
      </w:hyperlink>
      <w:r>
        <w:t xml:space="preserve"> - дата возврата Кредита в отчетном периоде согласно дате, указанной в Кредитном договоре (фактически даты всех рабочих дней отчетного периода, на которые приходятся возвраты Кредитов согласно Кредитным договорам);</w:t>
      </w:r>
    </w:p>
    <w:p w:rsidR="00CD6498" w:rsidRDefault="00CD6498">
      <w:pPr>
        <w:pStyle w:val="ConsPlusNormal"/>
        <w:ind w:firstLine="540"/>
        <w:jc w:val="both"/>
      </w:pPr>
      <w:r>
        <w:t xml:space="preserve">в </w:t>
      </w:r>
      <w:hyperlink w:anchor="P1227" w:history="1">
        <w:r>
          <w:rPr>
            <w:color w:val="0000FF"/>
          </w:rPr>
          <w:t>графе 3</w:t>
        </w:r>
      </w:hyperlink>
      <w:r>
        <w:t xml:space="preserve"> - сумма Кредитов, подлежащих возврату в день, указанный в </w:t>
      </w:r>
      <w:hyperlink w:anchor="P1226" w:history="1">
        <w:r>
          <w:rPr>
            <w:color w:val="0000FF"/>
          </w:rPr>
          <w:t>графе 2</w:t>
        </w:r>
      </w:hyperlink>
      <w:r>
        <w:t>;</w:t>
      </w:r>
    </w:p>
    <w:p w:rsidR="00CD6498" w:rsidRDefault="00CD6498">
      <w:pPr>
        <w:pStyle w:val="ConsPlusNormal"/>
        <w:ind w:firstLine="540"/>
        <w:jc w:val="both"/>
      </w:pPr>
      <w:r>
        <w:t xml:space="preserve">в </w:t>
      </w:r>
      <w:hyperlink w:anchor="P1228" w:history="1">
        <w:r>
          <w:rPr>
            <w:color w:val="0000FF"/>
          </w:rPr>
          <w:t>графе 4</w:t>
        </w:r>
      </w:hyperlink>
      <w:r>
        <w:t xml:space="preserve"> - сумма Кредитов, возвращенных Заемщиками за день, указанный в </w:t>
      </w:r>
      <w:hyperlink w:anchor="P1226" w:history="1">
        <w:r>
          <w:rPr>
            <w:color w:val="0000FF"/>
          </w:rPr>
          <w:t>графе 2</w:t>
        </w:r>
      </w:hyperlink>
      <w:r>
        <w:t>;</w:t>
      </w:r>
    </w:p>
    <w:p w:rsidR="00CD6498" w:rsidRDefault="00CD6498">
      <w:pPr>
        <w:pStyle w:val="ConsPlusNormal"/>
        <w:ind w:firstLine="540"/>
        <w:jc w:val="both"/>
      </w:pPr>
      <w:r>
        <w:t xml:space="preserve">в </w:t>
      </w:r>
      <w:hyperlink w:anchor="P1229" w:history="1">
        <w:r>
          <w:rPr>
            <w:color w:val="0000FF"/>
          </w:rPr>
          <w:t>графе 5</w:t>
        </w:r>
      </w:hyperlink>
      <w:r>
        <w:t xml:space="preserve"> - сумма неисполненных Заемщиками обязательств по возврату Кредитов за день, указанный в </w:t>
      </w:r>
      <w:hyperlink w:anchor="P1226" w:history="1">
        <w:r>
          <w:rPr>
            <w:color w:val="0000FF"/>
          </w:rPr>
          <w:t>графе 2</w:t>
        </w:r>
      </w:hyperlink>
      <w:r>
        <w:t>, рассчитываемая по формуле (</w:t>
      </w:r>
      <w:hyperlink w:anchor="P1227" w:history="1">
        <w:r>
          <w:rPr>
            <w:color w:val="0000FF"/>
          </w:rPr>
          <w:t>графа 3</w:t>
        </w:r>
      </w:hyperlink>
      <w:r>
        <w:t xml:space="preserve"> - </w:t>
      </w:r>
      <w:hyperlink w:anchor="P1228" w:history="1">
        <w:r>
          <w:rPr>
            <w:color w:val="0000FF"/>
          </w:rPr>
          <w:t>графа 4</w:t>
        </w:r>
      </w:hyperlink>
      <w:r>
        <w:t>);</w:t>
      </w:r>
    </w:p>
    <w:p w:rsidR="00CD6498" w:rsidRDefault="00CD6498">
      <w:pPr>
        <w:pStyle w:val="ConsPlusNormal"/>
        <w:ind w:firstLine="540"/>
        <w:jc w:val="both"/>
      </w:pPr>
      <w:r>
        <w:t xml:space="preserve">в </w:t>
      </w:r>
      <w:hyperlink w:anchor="P1230" w:history="1">
        <w:r>
          <w:rPr>
            <w:color w:val="0000FF"/>
          </w:rPr>
          <w:t>графе 6</w:t>
        </w:r>
      </w:hyperlink>
      <w:r>
        <w:t xml:space="preserve"> - сумма процентов, начисляемая на сумму Кредитов, указанную в </w:t>
      </w:r>
      <w:hyperlink w:anchor="P1227" w:history="1">
        <w:r>
          <w:rPr>
            <w:color w:val="0000FF"/>
          </w:rPr>
          <w:t>графе 3</w:t>
        </w:r>
      </w:hyperlink>
      <w:r>
        <w:t xml:space="preserve">, и подлежащая уплате за день, указанный в </w:t>
      </w:r>
      <w:hyperlink w:anchor="P1226" w:history="1">
        <w:r>
          <w:rPr>
            <w:color w:val="0000FF"/>
          </w:rPr>
          <w:t>графе 2</w:t>
        </w:r>
      </w:hyperlink>
      <w:r>
        <w:t>;</w:t>
      </w:r>
    </w:p>
    <w:p w:rsidR="00CD6498" w:rsidRDefault="00CD6498">
      <w:pPr>
        <w:pStyle w:val="ConsPlusNormal"/>
        <w:ind w:firstLine="540"/>
        <w:jc w:val="both"/>
      </w:pPr>
      <w:r>
        <w:t xml:space="preserve">в </w:t>
      </w:r>
      <w:hyperlink w:anchor="P1231" w:history="1">
        <w:r>
          <w:rPr>
            <w:color w:val="0000FF"/>
          </w:rPr>
          <w:t>графе 7</w:t>
        </w:r>
      </w:hyperlink>
      <w:r>
        <w:t xml:space="preserve"> - сумма процентов, начисляемая на сумму Кредитов, указанную в </w:t>
      </w:r>
      <w:hyperlink w:anchor="P1227" w:history="1">
        <w:r>
          <w:rPr>
            <w:color w:val="0000FF"/>
          </w:rPr>
          <w:t>графе 3</w:t>
        </w:r>
      </w:hyperlink>
      <w:r>
        <w:t xml:space="preserve">, и уплаченная за день, указанный в </w:t>
      </w:r>
      <w:hyperlink w:anchor="P1226" w:history="1">
        <w:r>
          <w:rPr>
            <w:color w:val="0000FF"/>
          </w:rPr>
          <w:t>графе 2</w:t>
        </w:r>
      </w:hyperlink>
      <w:r>
        <w:t>;</w:t>
      </w:r>
    </w:p>
    <w:p w:rsidR="00CD6498" w:rsidRDefault="00CD6498">
      <w:pPr>
        <w:pStyle w:val="ConsPlusNormal"/>
        <w:ind w:firstLine="540"/>
        <w:jc w:val="both"/>
      </w:pPr>
      <w:r>
        <w:t xml:space="preserve">в </w:t>
      </w:r>
      <w:hyperlink w:anchor="P1232" w:history="1">
        <w:r>
          <w:rPr>
            <w:color w:val="0000FF"/>
          </w:rPr>
          <w:t>графе 8</w:t>
        </w:r>
      </w:hyperlink>
      <w:r>
        <w:t xml:space="preserve"> - сумма неисполненных обязательств по уплате процентов, начисляемых на сумму Кредитов, указанную в </w:t>
      </w:r>
      <w:hyperlink w:anchor="P1227" w:history="1">
        <w:r>
          <w:rPr>
            <w:color w:val="0000FF"/>
          </w:rPr>
          <w:t>графе 3</w:t>
        </w:r>
      </w:hyperlink>
      <w:r>
        <w:t xml:space="preserve">, за день, указанный в </w:t>
      </w:r>
      <w:hyperlink w:anchor="P1226" w:history="1">
        <w:r>
          <w:rPr>
            <w:color w:val="0000FF"/>
          </w:rPr>
          <w:t>графе 2</w:t>
        </w:r>
      </w:hyperlink>
      <w:r>
        <w:t>, рассчитываемая по формуле (</w:t>
      </w:r>
      <w:hyperlink w:anchor="P1230" w:history="1">
        <w:r>
          <w:rPr>
            <w:color w:val="0000FF"/>
          </w:rPr>
          <w:t>графа 6</w:t>
        </w:r>
      </w:hyperlink>
      <w:r>
        <w:t xml:space="preserve"> - </w:t>
      </w:r>
      <w:hyperlink w:anchor="P1231" w:history="1">
        <w:r>
          <w:rPr>
            <w:color w:val="0000FF"/>
          </w:rPr>
          <w:t>графа 7</w:t>
        </w:r>
      </w:hyperlink>
      <w:r>
        <w:t>).</w:t>
      </w:r>
    </w:p>
    <w:p w:rsidR="00CD6498" w:rsidRDefault="00CD6498">
      <w:pPr>
        <w:pStyle w:val="ConsPlusNormal"/>
        <w:ind w:firstLine="540"/>
        <w:jc w:val="both"/>
      </w:pPr>
      <w:r>
        <w:t xml:space="preserve">В случае если в рамках бюджета соответствующего уровня у нескольких Кредитов совпадает дата получения Кредита и дата возврата Кредита, то в </w:t>
      </w:r>
      <w:hyperlink w:anchor="P1227" w:history="1">
        <w:r>
          <w:rPr>
            <w:color w:val="0000FF"/>
          </w:rPr>
          <w:t>графах 3</w:t>
        </w:r>
      </w:hyperlink>
      <w:r>
        <w:t xml:space="preserve">, </w:t>
      </w:r>
      <w:hyperlink w:anchor="P1228" w:history="1">
        <w:r>
          <w:rPr>
            <w:color w:val="0000FF"/>
          </w:rPr>
          <w:t>4</w:t>
        </w:r>
      </w:hyperlink>
      <w:r>
        <w:t xml:space="preserve">, </w:t>
      </w:r>
      <w:hyperlink w:anchor="P1230" w:history="1">
        <w:r>
          <w:rPr>
            <w:color w:val="0000FF"/>
          </w:rPr>
          <w:t>6</w:t>
        </w:r>
      </w:hyperlink>
      <w:r>
        <w:t xml:space="preserve"> и </w:t>
      </w:r>
      <w:hyperlink w:anchor="P1231" w:history="1">
        <w:r>
          <w:rPr>
            <w:color w:val="0000FF"/>
          </w:rPr>
          <w:t>7</w:t>
        </w:r>
      </w:hyperlink>
      <w:r>
        <w:t xml:space="preserve"> указываются общие суммы одноименных показателей.</w:t>
      </w:r>
    </w:p>
    <w:p w:rsidR="00CD6498" w:rsidRDefault="00CD6498">
      <w:pPr>
        <w:pStyle w:val="ConsPlusNormal"/>
        <w:ind w:firstLine="540"/>
        <w:jc w:val="both"/>
      </w:pPr>
      <w:r>
        <w:t>В строках "</w:t>
      </w:r>
      <w:hyperlink w:anchor="P1250" w:history="1">
        <w:r>
          <w:rPr>
            <w:color w:val="0000FF"/>
          </w:rPr>
          <w:t>Всего</w:t>
        </w:r>
      </w:hyperlink>
      <w:r>
        <w:t xml:space="preserve"> по счету субъекта РФ:", "</w:t>
      </w:r>
      <w:hyperlink w:anchor="P1274" w:history="1">
        <w:r>
          <w:rPr>
            <w:color w:val="0000FF"/>
          </w:rPr>
          <w:t>Итого</w:t>
        </w:r>
      </w:hyperlink>
      <w:r>
        <w:t xml:space="preserve"> по бюджетам городских округов:", "</w:t>
      </w:r>
      <w:hyperlink w:anchor="P1297" w:history="1">
        <w:r>
          <w:rPr>
            <w:color w:val="0000FF"/>
          </w:rPr>
          <w:t>Итого</w:t>
        </w:r>
      </w:hyperlink>
      <w:r>
        <w:t xml:space="preserve"> по бюджетам муниципальных районов:" и "</w:t>
      </w:r>
      <w:hyperlink w:anchor="P1320" w:history="1">
        <w:r>
          <w:rPr>
            <w:color w:val="0000FF"/>
          </w:rPr>
          <w:t>Итого</w:t>
        </w:r>
      </w:hyperlink>
      <w:r>
        <w:t xml:space="preserve"> по бюджетам городских и сельских поселений:" указываются итоговые суммы по </w:t>
      </w:r>
      <w:hyperlink w:anchor="P1227" w:history="1">
        <w:r>
          <w:rPr>
            <w:color w:val="0000FF"/>
          </w:rPr>
          <w:t>графам 3</w:t>
        </w:r>
      </w:hyperlink>
      <w:r>
        <w:t xml:space="preserve">, </w:t>
      </w:r>
      <w:hyperlink w:anchor="P1228" w:history="1">
        <w:r>
          <w:rPr>
            <w:color w:val="0000FF"/>
          </w:rPr>
          <w:t>4</w:t>
        </w:r>
      </w:hyperlink>
      <w:r>
        <w:t xml:space="preserve">, </w:t>
      </w:r>
      <w:hyperlink w:anchor="P1230" w:history="1">
        <w:r>
          <w:rPr>
            <w:color w:val="0000FF"/>
          </w:rPr>
          <w:t>6</w:t>
        </w:r>
      </w:hyperlink>
      <w:r>
        <w:t xml:space="preserve"> и </w:t>
      </w:r>
      <w:hyperlink w:anchor="P1231" w:history="1">
        <w:r>
          <w:rPr>
            <w:color w:val="0000FF"/>
          </w:rPr>
          <w:t>7</w:t>
        </w:r>
      </w:hyperlink>
      <w:r>
        <w:t>, рассчитываемые как сумма показателей по каждой графе строки, указывающей порядковый номер.</w:t>
      </w:r>
    </w:p>
    <w:p w:rsidR="00CD6498" w:rsidRDefault="00CD6498">
      <w:pPr>
        <w:pStyle w:val="ConsPlusNormal"/>
        <w:ind w:firstLine="540"/>
        <w:jc w:val="both"/>
      </w:pPr>
      <w:r>
        <w:t xml:space="preserve">В </w:t>
      </w:r>
      <w:hyperlink w:anchor="P1327" w:history="1">
        <w:r>
          <w:rPr>
            <w:color w:val="0000FF"/>
          </w:rPr>
          <w:t>строке</w:t>
        </w:r>
      </w:hyperlink>
      <w:r>
        <w:t xml:space="preserve"> "Всего по счетам местных бюджетов:" указываются итоговые суммы по </w:t>
      </w:r>
      <w:hyperlink w:anchor="P1227" w:history="1">
        <w:r>
          <w:rPr>
            <w:color w:val="0000FF"/>
          </w:rPr>
          <w:t>графам 3</w:t>
        </w:r>
      </w:hyperlink>
      <w:r>
        <w:t xml:space="preserve">, </w:t>
      </w:r>
      <w:hyperlink w:anchor="P1228" w:history="1">
        <w:r>
          <w:rPr>
            <w:color w:val="0000FF"/>
          </w:rPr>
          <w:t>4</w:t>
        </w:r>
      </w:hyperlink>
      <w:r>
        <w:t xml:space="preserve">, </w:t>
      </w:r>
      <w:hyperlink w:anchor="P1230" w:history="1">
        <w:r>
          <w:rPr>
            <w:color w:val="0000FF"/>
          </w:rPr>
          <w:t>6</w:t>
        </w:r>
      </w:hyperlink>
      <w:r>
        <w:t xml:space="preserve"> и </w:t>
      </w:r>
      <w:hyperlink w:anchor="P1231" w:history="1">
        <w:r>
          <w:rPr>
            <w:color w:val="0000FF"/>
          </w:rPr>
          <w:t>7</w:t>
        </w:r>
      </w:hyperlink>
      <w:r>
        <w:t>, рассчитываемые как сумма показателей по каждой графе строк "</w:t>
      </w:r>
      <w:hyperlink w:anchor="P1274" w:history="1">
        <w:r>
          <w:rPr>
            <w:color w:val="0000FF"/>
          </w:rPr>
          <w:t>Итого</w:t>
        </w:r>
      </w:hyperlink>
      <w:r>
        <w:t xml:space="preserve"> по бюджетам городских округов:", "</w:t>
      </w:r>
      <w:hyperlink w:anchor="P1297" w:history="1">
        <w:r>
          <w:rPr>
            <w:color w:val="0000FF"/>
          </w:rPr>
          <w:t>Итого</w:t>
        </w:r>
      </w:hyperlink>
      <w:r>
        <w:t xml:space="preserve"> по бюджетам муниципальных районов:" и "</w:t>
      </w:r>
      <w:hyperlink w:anchor="P1320" w:history="1">
        <w:r>
          <w:rPr>
            <w:color w:val="0000FF"/>
          </w:rPr>
          <w:t>Итого</w:t>
        </w:r>
      </w:hyperlink>
      <w:r>
        <w:t xml:space="preserve"> по бюджетам городских и сельских поселений:".</w:t>
      </w:r>
    </w:p>
    <w:p w:rsidR="00CD6498" w:rsidRDefault="00CD6498">
      <w:pPr>
        <w:pStyle w:val="ConsPlusNormal"/>
        <w:ind w:firstLine="540"/>
        <w:jc w:val="both"/>
      </w:pPr>
      <w:r>
        <w:t xml:space="preserve">В </w:t>
      </w:r>
      <w:hyperlink w:anchor="P1334" w:history="1">
        <w:r>
          <w:rPr>
            <w:color w:val="0000FF"/>
          </w:rPr>
          <w:t>строке</w:t>
        </w:r>
      </w:hyperlink>
      <w:r>
        <w:t xml:space="preserve"> "Итого по бюджетам:" указываются итоговые суммы по </w:t>
      </w:r>
      <w:hyperlink w:anchor="P1227" w:history="1">
        <w:r>
          <w:rPr>
            <w:color w:val="0000FF"/>
          </w:rPr>
          <w:t>графам 3</w:t>
        </w:r>
      </w:hyperlink>
      <w:r>
        <w:t xml:space="preserve">, </w:t>
      </w:r>
      <w:hyperlink w:anchor="P1228" w:history="1">
        <w:r>
          <w:rPr>
            <w:color w:val="0000FF"/>
          </w:rPr>
          <w:t>4</w:t>
        </w:r>
      </w:hyperlink>
      <w:r>
        <w:t xml:space="preserve">, </w:t>
      </w:r>
      <w:hyperlink w:anchor="P1230" w:history="1">
        <w:r>
          <w:rPr>
            <w:color w:val="0000FF"/>
          </w:rPr>
          <w:t>6</w:t>
        </w:r>
      </w:hyperlink>
      <w:r>
        <w:t xml:space="preserve"> и </w:t>
      </w:r>
      <w:hyperlink w:anchor="P1231" w:history="1">
        <w:r>
          <w:rPr>
            <w:color w:val="0000FF"/>
          </w:rPr>
          <w:t>7</w:t>
        </w:r>
      </w:hyperlink>
      <w:r>
        <w:t>, рассчитываемые как сумма показателей по каждой графе строк "</w:t>
      </w:r>
      <w:hyperlink w:anchor="P1250" w:history="1">
        <w:r>
          <w:rPr>
            <w:color w:val="0000FF"/>
          </w:rPr>
          <w:t>Всего</w:t>
        </w:r>
      </w:hyperlink>
      <w:r>
        <w:t xml:space="preserve"> по счету субъекта РФ:" и "</w:t>
      </w:r>
      <w:hyperlink w:anchor="P1327" w:history="1">
        <w:r>
          <w:rPr>
            <w:color w:val="0000FF"/>
          </w:rPr>
          <w:t>Всего</w:t>
        </w:r>
      </w:hyperlink>
      <w:r>
        <w:t xml:space="preserve"> по счетам местных бюджетов:".</w:t>
      </w:r>
    </w:p>
    <w:p w:rsidR="00CD6498" w:rsidRDefault="00CD6498">
      <w:pPr>
        <w:pStyle w:val="ConsPlusNormal"/>
        <w:ind w:firstLine="540"/>
        <w:jc w:val="both"/>
      </w:pPr>
      <w:r>
        <w:t xml:space="preserve">В </w:t>
      </w:r>
      <w:hyperlink w:anchor="P1342" w:history="1">
        <w:r>
          <w:rPr>
            <w:color w:val="0000FF"/>
          </w:rPr>
          <w:t>разделе 4</w:t>
        </w:r>
      </w:hyperlink>
      <w:r>
        <w:t xml:space="preserve"> "Взысканные суммы, штрафы и пени" в разрезе бюджетов соответствующих уровней указывается:</w:t>
      </w:r>
    </w:p>
    <w:p w:rsidR="00CD6498" w:rsidRDefault="00CD6498">
      <w:pPr>
        <w:pStyle w:val="ConsPlusNormal"/>
        <w:ind w:firstLine="540"/>
        <w:jc w:val="both"/>
      </w:pPr>
      <w:r>
        <w:t xml:space="preserve">в </w:t>
      </w:r>
      <w:hyperlink w:anchor="P1356" w:history="1">
        <w:r>
          <w:rPr>
            <w:color w:val="0000FF"/>
          </w:rPr>
          <w:t>графе 1</w:t>
        </w:r>
      </w:hyperlink>
      <w:r>
        <w:t xml:space="preserve"> - наименование бюджета (бюджет субъекта Российской Федерации, местные бюджеты всего и в том числе в разрезе муниципальных образований, итого по бюджетам). Графа не подлежит изменению;</w:t>
      </w:r>
    </w:p>
    <w:p w:rsidR="00CD6498" w:rsidRDefault="00CD6498">
      <w:pPr>
        <w:pStyle w:val="ConsPlusNormal"/>
        <w:ind w:firstLine="540"/>
        <w:jc w:val="both"/>
      </w:pPr>
      <w:r>
        <w:t xml:space="preserve">в </w:t>
      </w:r>
      <w:hyperlink w:anchor="P1357" w:history="1">
        <w:r>
          <w:rPr>
            <w:color w:val="0000FF"/>
          </w:rPr>
          <w:t>графе 2</w:t>
        </w:r>
      </w:hyperlink>
      <w:r>
        <w:t xml:space="preserve"> - взысканная Управлением сумма неисполненных обязательств по возврату Кредита в отчетном периоде;</w:t>
      </w:r>
    </w:p>
    <w:p w:rsidR="00CD6498" w:rsidRDefault="00CD6498">
      <w:pPr>
        <w:pStyle w:val="ConsPlusNormal"/>
        <w:ind w:firstLine="540"/>
        <w:jc w:val="both"/>
      </w:pPr>
      <w:r>
        <w:t xml:space="preserve">в </w:t>
      </w:r>
      <w:hyperlink w:anchor="P1358" w:history="1">
        <w:r>
          <w:rPr>
            <w:color w:val="0000FF"/>
          </w:rPr>
          <w:t>графе 3</w:t>
        </w:r>
      </w:hyperlink>
      <w:r>
        <w:t xml:space="preserve"> - взысканная Управлением сумма неисполненных обязательств по уплате </w:t>
      </w:r>
      <w:r>
        <w:lastRenderedPageBreak/>
        <w:t>процентов, начисленных на сумму Кредита, в отчетном периоде;</w:t>
      </w:r>
    </w:p>
    <w:p w:rsidR="00CD6498" w:rsidRDefault="00CD6498">
      <w:pPr>
        <w:pStyle w:val="ConsPlusNormal"/>
        <w:ind w:firstLine="540"/>
        <w:jc w:val="both"/>
      </w:pPr>
      <w:r>
        <w:t xml:space="preserve">в </w:t>
      </w:r>
      <w:hyperlink w:anchor="P1359" w:history="1">
        <w:r>
          <w:rPr>
            <w:color w:val="0000FF"/>
          </w:rPr>
          <w:t>графе 4</w:t>
        </w:r>
      </w:hyperlink>
      <w:r>
        <w:t xml:space="preserve"> - сумма начисленных Управлением штрафов и пеней на сумму неисполненных обязательств по возврату Кредита в отчетном периоде;</w:t>
      </w:r>
    </w:p>
    <w:p w:rsidR="00CD6498" w:rsidRDefault="00CD6498">
      <w:pPr>
        <w:pStyle w:val="ConsPlusNormal"/>
        <w:ind w:firstLine="540"/>
        <w:jc w:val="both"/>
      </w:pPr>
      <w:r>
        <w:t xml:space="preserve">в </w:t>
      </w:r>
      <w:hyperlink w:anchor="P1360" w:history="1">
        <w:r>
          <w:rPr>
            <w:color w:val="0000FF"/>
          </w:rPr>
          <w:t>графе 5</w:t>
        </w:r>
      </w:hyperlink>
      <w:r>
        <w:t xml:space="preserve"> - сумма начисленных Управлением штрафов и пеней на сумму неисполненных обязательств по уплате процентов, начисленных на сумму Кредита, в отчетном периоде;</w:t>
      </w:r>
    </w:p>
    <w:p w:rsidR="00CD6498" w:rsidRDefault="00CD6498">
      <w:pPr>
        <w:pStyle w:val="ConsPlusNormal"/>
        <w:ind w:firstLine="540"/>
        <w:jc w:val="both"/>
      </w:pPr>
      <w:r>
        <w:t xml:space="preserve">в </w:t>
      </w:r>
      <w:hyperlink w:anchor="P1361" w:history="1">
        <w:r>
          <w:rPr>
            <w:color w:val="0000FF"/>
          </w:rPr>
          <w:t>графе 6</w:t>
        </w:r>
      </w:hyperlink>
      <w:r>
        <w:t xml:space="preserve"> - сумма взысканных и зачисленных в федеральный бюджет штрафов и пеней по возврату Кредита в отчетном периоде;</w:t>
      </w:r>
    </w:p>
    <w:p w:rsidR="00CD6498" w:rsidRDefault="00CD6498">
      <w:pPr>
        <w:pStyle w:val="ConsPlusNormal"/>
        <w:ind w:firstLine="540"/>
        <w:jc w:val="both"/>
      </w:pPr>
      <w:r>
        <w:t xml:space="preserve">в </w:t>
      </w:r>
      <w:hyperlink w:anchor="P1362" w:history="1">
        <w:r>
          <w:rPr>
            <w:color w:val="0000FF"/>
          </w:rPr>
          <w:t>графе 7</w:t>
        </w:r>
      </w:hyperlink>
      <w:r>
        <w:t xml:space="preserve"> - сумма взысканных и зачисленных в федеральный бюджет штрафов и пеней по уплате процентов, начисленных на сумму Кредита, в отчетном периоде.</w:t>
      </w:r>
    </w:p>
    <w:p w:rsidR="00CD6498" w:rsidRDefault="00CD6498">
      <w:pPr>
        <w:pStyle w:val="ConsPlusNormal"/>
        <w:ind w:firstLine="540"/>
        <w:jc w:val="both"/>
      </w:pPr>
      <w:r>
        <w:t xml:space="preserve">В </w:t>
      </w:r>
      <w:hyperlink w:anchor="P1392" w:history="1">
        <w:r>
          <w:rPr>
            <w:color w:val="0000FF"/>
          </w:rPr>
          <w:t>строке</w:t>
        </w:r>
      </w:hyperlink>
      <w:r>
        <w:t xml:space="preserve"> "Местные бюджеты всего:" указываются итоговые суммы по </w:t>
      </w:r>
      <w:hyperlink w:anchor="P1357" w:history="1">
        <w:r>
          <w:rPr>
            <w:color w:val="0000FF"/>
          </w:rPr>
          <w:t>графам 2</w:t>
        </w:r>
      </w:hyperlink>
      <w:r>
        <w:t xml:space="preserve">, </w:t>
      </w:r>
      <w:hyperlink w:anchor="P1358" w:history="1">
        <w:r>
          <w:rPr>
            <w:color w:val="0000FF"/>
          </w:rPr>
          <w:t>3</w:t>
        </w:r>
      </w:hyperlink>
      <w:r>
        <w:t xml:space="preserve">, </w:t>
      </w:r>
      <w:hyperlink w:anchor="P1359" w:history="1">
        <w:r>
          <w:rPr>
            <w:color w:val="0000FF"/>
          </w:rPr>
          <w:t>4</w:t>
        </w:r>
      </w:hyperlink>
      <w:r>
        <w:t xml:space="preserve">, </w:t>
      </w:r>
      <w:hyperlink w:anchor="P1360" w:history="1">
        <w:r>
          <w:rPr>
            <w:color w:val="0000FF"/>
          </w:rPr>
          <w:t>5</w:t>
        </w:r>
      </w:hyperlink>
      <w:r>
        <w:t xml:space="preserve">, </w:t>
      </w:r>
      <w:hyperlink w:anchor="P1361" w:history="1">
        <w:r>
          <w:rPr>
            <w:color w:val="0000FF"/>
          </w:rPr>
          <w:t>6</w:t>
        </w:r>
      </w:hyperlink>
      <w:r>
        <w:t xml:space="preserve"> и </w:t>
      </w:r>
      <w:hyperlink w:anchor="P1362" w:history="1">
        <w:r>
          <w:rPr>
            <w:color w:val="0000FF"/>
          </w:rPr>
          <w:t>7</w:t>
        </w:r>
      </w:hyperlink>
      <w:r>
        <w:t xml:space="preserve">, рассчитываемые как сумма показателей по каждой графе </w:t>
      </w:r>
      <w:hyperlink w:anchor="P1371" w:history="1">
        <w:r>
          <w:rPr>
            <w:color w:val="0000FF"/>
          </w:rPr>
          <w:t>строки</w:t>
        </w:r>
      </w:hyperlink>
      <w:r>
        <w:t xml:space="preserve"> "Бюджеты городских округов", </w:t>
      </w:r>
      <w:hyperlink w:anchor="P1378" w:history="1">
        <w:r>
          <w:rPr>
            <w:color w:val="0000FF"/>
          </w:rPr>
          <w:t>строки</w:t>
        </w:r>
      </w:hyperlink>
      <w:r>
        <w:t xml:space="preserve"> "Бюджеты муниципальных районов" и </w:t>
      </w:r>
      <w:hyperlink w:anchor="P1385" w:history="1">
        <w:r>
          <w:rPr>
            <w:color w:val="0000FF"/>
          </w:rPr>
          <w:t>строки</w:t>
        </w:r>
      </w:hyperlink>
      <w:r>
        <w:t xml:space="preserve"> "Бюджеты городских и сельских поселений".</w:t>
      </w:r>
    </w:p>
    <w:p w:rsidR="00CD6498" w:rsidRDefault="00CD6498">
      <w:pPr>
        <w:pStyle w:val="ConsPlusNormal"/>
        <w:ind w:firstLine="540"/>
        <w:jc w:val="both"/>
      </w:pPr>
      <w:r>
        <w:t xml:space="preserve">В </w:t>
      </w:r>
      <w:hyperlink w:anchor="P1399" w:history="1">
        <w:r>
          <w:rPr>
            <w:color w:val="0000FF"/>
          </w:rPr>
          <w:t>строке</w:t>
        </w:r>
      </w:hyperlink>
      <w:r>
        <w:t xml:space="preserve"> "ИТОГО по бюджетам:" указываются итоговые суммы по </w:t>
      </w:r>
      <w:hyperlink w:anchor="P1357" w:history="1">
        <w:r>
          <w:rPr>
            <w:color w:val="0000FF"/>
          </w:rPr>
          <w:t>графам 2</w:t>
        </w:r>
      </w:hyperlink>
      <w:r>
        <w:t xml:space="preserve">, </w:t>
      </w:r>
      <w:hyperlink w:anchor="P1358" w:history="1">
        <w:r>
          <w:rPr>
            <w:color w:val="0000FF"/>
          </w:rPr>
          <w:t>3</w:t>
        </w:r>
      </w:hyperlink>
      <w:r>
        <w:t xml:space="preserve">, </w:t>
      </w:r>
      <w:hyperlink w:anchor="P1359" w:history="1">
        <w:r>
          <w:rPr>
            <w:color w:val="0000FF"/>
          </w:rPr>
          <w:t>4</w:t>
        </w:r>
      </w:hyperlink>
      <w:r>
        <w:t xml:space="preserve">, </w:t>
      </w:r>
      <w:hyperlink w:anchor="P1360" w:history="1">
        <w:r>
          <w:rPr>
            <w:color w:val="0000FF"/>
          </w:rPr>
          <w:t>5</w:t>
        </w:r>
      </w:hyperlink>
      <w:r>
        <w:t xml:space="preserve">, </w:t>
      </w:r>
      <w:hyperlink w:anchor="P1361" w:history="1">
        <w:r>
          <w:rPr>
            <w:color w:val="0000FF"/>
          </w:rPr>
          <w:t>6</w:t>
        </w:r>
      </w:hyperlink>
      <w:r>
        <w:t xml:space="preserve"> и </w:t>
      </w:r>
      <w:hyperlink w:anchor="P1362" w:history="1">
        <w:r>
          <w:rPr>
            <w:color w:val="0000FF"/>
          </w:rPr>
          <w:t>7</w:t>
        </w:r>
      </w:hyperlink>
      <w:r>
        <w:t xml:space="preserve">, рассчитываемые как сумма показателей по каждой графе </w:t>
      </w:r>
      <w:hyperlink w:anchor="P1363" w:history="1">
        <w:r>
          <w:rPr>
            <w:color w:val="0000FF"/>
          </w:rPr>
          <w:t>строки</w:t>
        </w:r>
      </w:hyperlink>
      <w:r>
        <w:t xml:space="preserve"> "Бюджет субъекта РФ:" и </w:t>
      </w:r>
      <w:hyperlink w:anchor="P1392" w:history="1">
        <w:r>
          <w:rPr>
            <w:color w:val="0000FF"/>
          </w:rPr>
          <w:t>строки</w:t>
        </w:r>
      </w:hyperlink>
      <w:r>
        <w:t xml:space="preserve"> "Местные бюджеты всего:".</w:t>
      </w:r>
    </w:p>
    <w:p w:rsidR="00CD6498" w:rsidRDefault="00CD6498">
      <w:pPr>
        <w:pStyle w:val="ConsPlusNormal"/>
        <w:ind w:firstLine="540"/>
        <w:jc w:val="both"/>
      </w:pPr>
      <w:r>
        <w:t>Информация заполняется только за рабочие дни отчетного периода. В случае отсутствия в отчетном периоде показателей по какому-либо из разделов Информации, то данные по соответствующим графам не заполняются. В случае если 31-е число соответствующего месяца является рабочим днем, то информация за 31-е число включается в отчет третьей декады.</w:t>
      </w:r>
    </w:p>
    <w:p w:rsidR="00CD6498" w:rsidRDefault="00CD6498">
      <w:pPr>
        <w:pStyle w:val="ConsPlusNormal"/>
        <w:ind w:firstLine="540"/>
        <w:jc w:val="both"/>
      </w:pPr>
      <w:r>
        <w:t>После табличной части формы документа:</w:t>
      </w:r>
    </w:p>
    <w:p w:rsidR="00CD6498" w:rsidRDefault="00CD6498">
      <w:pPr>
        <w:pStyle w:val="ConsPlusNormal"/>
        <w:ind w:firstLine="540"/>
        <w:jc w:val="both"/>
      </w:pPr>
      <w:r>
        <w:t xml:space="preserve">в </w:t>
      </w:r>
      <w:hyperlink w:anchor="P1407" w:history="1">
        <w:r>
          <w:rPr>
            <w:color w:val="0000FF"/>
          </w:rPr>
          <w:t>строке</w:t>
        </w:r>
      </w:hyperlink>
      <w:r>
        <w:t xml:space="preserve"> "от территориального органа Федерального казначейства" указывается должность, фамилия и инициалы должностного лица Управления, подписавшего документ, ставится подпись должностного лица;</w:t>
      </w:r>
    </w:p>
    <w:p w:rsidR="00CD6498" w:rsidRDefault="00CD6498">
      <w:pPr>
        <w:pStyle w:val="ConsPlusNormal"/>
        <w:ind w:firstLine="540"/>
        <w:jc w:val="both"/>
      </w:pPr>
      <w:r>
        <w:t>в строке "Исполнитель" указывается фамилия и инициалы работника, ответственного за оформление документа, и номер его контактного телефона (с кодом).</w:t>
      </w:r>
    </w:p>
    <w:p w:rsidR="00CD6498" w:rsidRDefault="00CD6498">
      <w:pPr>
        <w:pStyle w:val="ConsPlusNormal"/>
        <w:ind w:firstLine="540"/>
        <w:jc w:val="both"/>
      </w:pPr>
      <w:r>
        <w:t>Пояснения, приведенные в скобках, и примечание при заполнении документа не указываются.</w:t>
      </w:r>
    </w:p>
    <w:p w:rsidR="00CD6498" w:rsidRDefault="00CD6498">
      <w:pPr>
        <w:pStyle w:val="ConsPlusNormal"/>
        <w:ind w:firstLine="540"/>
        <w:jc w:val="both"/>
      </w:pPr>
    </w:p>
    <w:p w:rsidR="00CD6498" w:rsidRDefault="00CD6498">
      <w:pPr>
        <w:pStyle w:val="ConsPlusNormal"/>
        <w:ind w:firstLine="540"/>
        <w:jc w:val="both"/>
      </w:pPr>
    </w:p>
    <w:p w:rsidR="00CD6498" w:rsidRDefault="00CD6498">
      <w:pPr>
        <w:pStyle w:val="ConsPlusNormal"/>
        <w:pBdr>
          <w:top w:val="single" w:sz="6" w:space="0" w:color="auto"/>
        </w:pBdr>
        <w:spacing w:before="100" w:after="100"/>
        <w:jc w:val="both"/>
        <w:rPr>
          <w:sz w:val="2"/>
          <w:szCs w:val="2"/>
        </w:rPr>
      </w:pPr>
    </w:p>
    <w:p w:rsidR="00335D2E" w:rsidRDefault="00CD6498">
      <w:bookmarkStart w:id="124" w:name="_GoBack"/>
      <w:bookmarkEnd w:id="124"/>
    </w:p>
    <w:sectPr w:rsidR="00335D2E" w:rsidSect="00D37D44">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5"/>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6498"/>
    <w:rsid w:val="00697E79"/>
    <w:rsid w:val="00CD6498"/>
    <w:rsid w:val="00FB7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D649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D649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D649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D649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D649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D649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D6498"/>
    <w:pPr>
      <w:widowControl w:val="0"/>
      <w:autoSpaceDE w:val="0"/>
      <w:autoSpaceDN w:val="0"/>
      <w:spacing w:after="0" w:line="240" w:lineRule="auto"/>
    </w:pPr>
    <w:rPr>
      <w:rFonts w:ascii="Tahoma" w:eastAsia="Times New Roman" w:hAnsi="Tahoma" w:cs="Tahoma"/>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D649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D649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D649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D649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D649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D649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D6498"/>
    <w:pPr>
      <w:widowControl w:val="0"/>
      <w:autoSpaceDE w:val="0"/>
      <w:autoSpaceDN w:val="0"/>
      <w:spacing w:after="0" w:line="240" w:lineRule="auto"/>
    </w:pPr>
    <w:rPr>
      <w:rFonts w:ascii="Tahoma" w:eastAsia="Times New Roman" w:hAnsi="Tahoma" w:cs="Tahoma"/>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1DB05A1C321FDEB2A21DDB470F9D5010A07A13377DD8A18BA28A7FB26567B33EA81D411E6EFDF223v8OBM" TargetMode="External"/><Relationship Id="rId21" Type="http://schemas.openxmlformats.org/officeDocument/2006/relationships/hyperlink" Target="consultantplus://offline/ref=1DB05A1C321FDEB2A21DDB470F9D5010A37D163C7DD7A18BA28A7FB26567B33EA81D411E6EFDF222v8ODM" TargetMode="External"/><Relationship Id="rId42" Type="http://schemas.openxmlformats.org/officeDocument/2006/relationships/hyperlink" Target="consultantplus://offline/ref=1DB05A1C321FDEB2A21DDB470F9D5010A07414317FD6A18BA28A7FB26567B33EA81D411E6EFDF324v8OAM" TargetMode="External"/><Relationship Id="rId47" Type="http://schemas.openxmlformats.org/officeDocument/2006/relationships/hyperlink" Target="consultantplus://offline/ref=1DB05A1C321FDEB2A21DDB470F9D5010A07414317FD6A18BA28A7FB26567B33EA81D411E6EFDF324v8OAM" TargetMode="External"/><Relationship Id="rId63" Type="http://schemas.openxmlformats.org/officeDocument/2006/relationships/hyperlink" Target="consultantplus://offline/ref=1DB05A1C321FDEB2A21DDB470F9D5010A07A13377DD8A18BA28A7FB26567B33EA81D411E6EFDF223v8ODM" TargetMode="External"/><Relationship Id="rId68" Type="http://schemas.openxmlformats.org/officeDocument/2006/relationships/hyperlink" Target="consultantplus://offline/ref=1DB05A1C321FDEB2A21DDB470F9D5010A07414317FD6A18BA28A7FB26567B33EA81D411E6EFDF324v8OAM" TargetMode="External"/><Relationship Id="rId84" Type="http://schemas.openxmlformats.org/officeDocument/2006/relationships/hyperlink" Target="consultantplus://offline/ref=1DB05A1C321FDEB2A21DDB470F9D5010A07414317FD6A18BA28A7FB26567B33EA81D411E6EFDF223v8OAM" TargetMode="External"/><Relationship Id="rId89" Type="http://schemas.openxmlformats.org/officeDocument/2006/relationships/hyperlink" Target="consultantplus://offline/ref=1DB05A1C321FDEB2A21DDB470F9D5010A07414317FD6A18BA28A7FB26567B33EA81D411E6EFDF324v8OAM" TargetMode="External"/><Relationship Id="rId112"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consultantplus://offline/ref=1DB05A1C321FDEB2A21DDB470F9D5010A078153479D8A18BA28A7FB26567B33EA81D411E6EFDF223v8OAM" TargetMode="External"/><Relationship Id="rId29" Type="http://schemas.openxmlformats.org/officeDocument/2006/relationships/hyperlink" Target="consultantplus://offline/ref=1DB05A1C321FDEB2A21DDB470F9D5010A07414317FD6A18BA28A7FB26567B33EA81D411E6EFDF324v8OAM" TargetMode="External"/><Relationship Id="rId107" Type="http://schemas.openxmlformats.org/officeDocument/2006/relationships/hyperlink" Target="consultantplus://offline/ref=1DB05A1C321FDEB2A21DDB470F9D5010A07B10317BDAA18BA28A7FB26567B33EA81D411E6EFDF02Av8O9M" TargetMode="External"/><Relationship Id="rId11" Type="http://schemas.openxmlformats.org/officeDocument/2006/relationships/hyperlink" Target="consultantplus://offline/ref=1DB05A1C321FDEB2A21DDB470F9D5010A07414317FD6A18BA28A7FB26567B33EA81D411E6EFDF324v8OAM" TargetMode="External"/><Relationship Id="rId24" Type="http://schemas.openxmlformats.org/officeDocument/2006/relationships/hyperlink" Target="consultantplus://offline/ref=1DB05A1C321FDEB2A21DDB470F9D5010A07414317FD6A18BA28A7FB26567B33EA81D411E6EFDF324v8OAM" TargetMode="External"/><Relationship Id="rId32" Type="http://schemas.openxmlformats.org/officeDocument/2006/relationships/hyperlink" Target="consultantplus://offline/ref=1DB05A1C321FDEB2A21DDB470F9D5010A07414317FD6A18BA28A7FB26567B33EA81D411E6EFDF324v8OAM" TargetMode="External"/><Relationship Id="rId37" Type="http://schemas.openxmlformats.org/officeDocument/2006/relationships/hyperlink" Target="consultantplus://offline/ref=1DB05A1C321FDEB2A21DDB470F9D5010A078153479D8A18BA28A7FB26567B33EA81D411E6EFDF223v8OAM" TargetMode="External"/><Relationship Id="rId40" Type="http://schemas.openxmlformats.org/officeDocument/2006/relationships/hyperlink" Target="consultantplus://offline/ref=1DB05A1C321FDEB2A21DDB470F9D5010A07414317FD6A18BA28A7FB26567B33EA81D411E6EFDF324v8OAM" TargetMode="External"/><Relationship Id="rId45" Type="http://schemas.openxmlformats.org/officeDocument/2006/relationships/hyperlink" Target="consultantplus://offline/ref=1DB05A1C321FDEB2A21DDB470F9D5010A07414317FD6A18BA28A7FB26567B33EA81D411E6EFDF324v8OAM" TargetMode="External"/><Relationship Id="rId53" Type="http://schemas.openxmlformats.org/officeDocument/2006/relationships/hyperlink" Target="consultantplus://offline/ref=1DB05A1C321FDEB2A21DDB470F9D5010A37D163C7DD7A18BA28A7FB26567B33EA81D411E6EFDF221v8O8M" TargetMode="External"/><Relationship Id="rId58" Type="http://schemas.openxmlformats.org/officeDocument/2006/relationships/hyperlink" Target="consultantplus://offline/ref=1DB05A1C321FDEB2A21DDB470F9D5010A37D163C7DD7A18BA28A7FB26567B33EA81D411E6EFDF221v8O3M" TargetMode="External"/><Relationship Id="rId66" Type="http://schemas.openxmlformats.org/officeDocument/2006/relationships/hyperlink" Target="consultantplus://offline/ref=1DB05A1C321FDEB2A21DDB470F9D5010A07414317FD6A18BA28A7FB26567B33EA81D411E6EFDF123v8O3M" TargetMode="External"/><Relationship Id="rId74" Type="http://schemas.openxmlformats.org/officeDocument/2006/relationships/hyperlink" Target="consultantplus://offline/ref=1DB05A1C321FDEB2A21DDB470F9D5010A07414317FD6A18BA28A7FB26567B33EA81D411E6EFDF223v8OAM" TargetMode="External"/><Relationship Id="rId79" Type="http://schemas.openxmlformats.org/officeDocument/2006/relationships/hyperlink" Target="consultantplus://offline/ref=1DB05A1C321FDEB2A21DDB470F9D5010A07414317FD6A18BA28A7FB26567B33EA81D411E6EFDF324v8OAM" TargetMode="External"/><Relationship Id="rId87" Type="http://schemas.openxmlformats.org/officeDocument/2006/relationships/hyperlink" Target="consultantplus://offline/ref=1DB05A1C321FDEB2A21DDB470F9D5010A07414317FD6A18BA28A7FB26567B33EA81D411E6EFDF223v8OAM" TargetMode="External"/><Relationship Id="rId102" Type="http://schemas.openxmlformats.org/officeDocument/2006/relationships/hyperlink" Target="consultantplus://offline/ref=1DB05A1C321FDEB2A21DDB470F9D5010A07414317FD6A18BA28A7FB26567B33EA81D411E6EFDF223v8OAM" TargetMode="External"/><Relationship Id="rId110" Type="http://schemas.openxmlformats.org/officeDocument/2006/relationships/hyperlink" Target="consultantplus://offline/ref=1DB05A1C321FDEB2A21DDB470F9D5010A074143275D8A18BA28A7FB26567B33EA81D411E6EFDF222v8O3M" TargetMode="External"/><Relationship Id="rId5" Type="http://schemas.openxmlformats.org/officeDocument/2006/relationships/hyperlink" Target="http://www.consultant.ru" TargetMode="External"/><Relationship Id="rId61" Type="http://schemas.openxmlformats.org/officeDocument/2006/relationships/hyperlink" Target="consultantplus://offline/ref=1DB05A1C321FDEB2A21DDB470F9D5010A07A13377DD8A18BA28A7FB26567B33EA81D411E6EFDF223v8OFM" TargetMode="External"/><Relationship Id="rId82" Type="http://schemas.openxmlformats.org/officeDocument/2006/relationships/hyperlink" Target="consultantplus://offline/ref=1DB05A1C321FDEB2A21DDB470F9D5010A07A13377DD8A18BA28A7FB26567B33EA81D411E6EFDF223v8O2M" TargetMode="External"/><Relationship Id="rId90" Type="http://schemas.openxmlformats.org/officeDocument/2006/relationships/hyperlink" Target="consultantplus://offline/ref=1DB05A1C321FDEB2A21DDB470F9D5010A07414317FD6A18BA28A7FB26567B33EA81D411E6EFDF324v8OAM" TargetMode="External"/><Relationship Id="rId95" Type="http://schemas.openxmlformats.org/officeDocument/2006/relationships/hyperlink" Target="consultantplus://offline/ref=1DB05A1C321FDEB2A21DDB470F9D5010A07414317FD6A18BA28A7FB26567B33EA81D411E6EFDF223v8OAM" TargetMode="External"/><Relationship Id="rId19" Type="http://schemas.openxmlformats.org/officeDocument/2006/relationships/hyperlink" Target="consultantplus://offline/ref=1DB05A1C321FDEB2A21DDB470F9D5010A078153479D8A18BA28A7FB26567B33EA81D411E6EFDF223v8OAM" TargetMode="External"/><Relationship Id="rId14" Type="http://schemas.openxmlformats.org/officeDocument/2006/relationships/hyperlink" Target="consultantplus://offline/ref=1DB05A1C321FDEB2A21DDB470F9D5010A074143275D7A18BA28A7FB26567B33EA81D411E6EFDF222v8OCM" TargetMode="External"/><Relationship Id="rId22" Type="http://schemas.openxmlformats.org/officeDocument/2006/relationships/hyperlink" Target="consultantplus://offline/ref=1DB05A1C321FDEB2A21DDB470F9D5010A07414317FD6A18BA28A7FB26567B33EA81D411E6EFDF324v8OAM" TargetMode="External"/><Relationship Id="rId27" Type="http://schemas.openxmlformats.org/officeDocument/2006/relationships/hyperlink" Target="consultantplus://offline/ref=1DB05A1C321FDEB2A21DDB470F9D5010A074143275D8A18BA28A7FB26567B33EA81D411E6EFDF222v8ODM" TargetMode="External"/><Relationship Id="rId30" Type="http://schemas.openxmlformats.org/officeDocument/2006/relationships/hyperlink" Target="consultantplus://offline/ref=1DB05A1C321FDEB2A21DDB470F9D5010A078153479D8A18BA28A7FB26567B33EA81D411E6EFDF223v8OAM" TargetMode="External"/><Relationship Id="rId35" Type="http://schemas.openxmlformats.org/officeDocument/2006/relationships/hyperlink" Target="consultantplus://offline/ref=1DB05A1C321FDEB2A21DDB470F9D5010A078153479D8A18BA28A7FB26567B33EA81D411E6EFDF223v8OAM" TargetMode="External"/><Relationship Id="rId43" Type="http://schemas.openxmlformats.org/officeDocument/2006/relationships/hyperlink" Target="consultantplus://offline/ref=1DB05A1C321FDEB2A21DDB470F9D5010A07414317FD6A18BA28A7FB26567B33EA81D411E6EFDF324v8OAM" TargetMode="External"/><Relationship Id="rId48" Type="http://schemas.openxmlformats.org/officeDocument/2006/relationships/hyperlink" Target="consultantplus://offline/ref=1DB05A1C321FDEB2A21DDB470F9D5010A07414317FD6A18BA28A7FB26567B33EA81D411E6EFDF324v8OAM" TargetMode="External"/><Relationship Id="rId56" Type="http://schemas.openxmlformats.org/officeDocument/2006/relationships/hyperlink" Target="consultantplus://offline/ref=1DB05A1C321FDEB2A21DDB470F9D5010A37D163C7DD7A18BA28A7FB26567B33EA81D411E6EFDF221v8ODM" TargetMode="External"/><Relationship Id="rId64" Type="http://schemas.openxmlformats.org/officeDocument/2006/relationships/hyperlink" Target="consultantplus://offline/ref=1DB05A1C321FDEB2A21DDB470F9D5010A07414317FD6A18BA28A7FB26567B33EA81D411E6EFDF324v8OAM" TargetMode="External"/><Relationship Id="rId69" Type="http://schemas.openxmlformats.org/officeDocument/2006/relationships/hyperlink" Target="consultantplus://offline/ref=1DB05A1C321FDEB2A21DDB470F9D5010A07414317FD6A18BA28A7FB26567B33EA81D411E6EFDF324v8OAM" TargetMode="External"/><Relationship Id="rId77" Type="http://schemas.openxmlformats.org/officeDocument/2006/relationships/hyperlink" Target="consultantplus://offline/ref=1DB05A1C321FDEB2A21DDB470F9D5010A07414317FD6A18BA28A7FB26567B33EA81D411E6EFDF223v8OAM" TargetMode="External"/><Relationship Id="rId100" Type="http://schemas.openxmlformats.org/officeDocument/2006/relationships/hyperlink" Target="consultantplus://offline/ref=1DB05A1C321FDEB2A21DDB470F9D5010A07414317FD6A18BA28A7FB26567B33EA81D411E6EFDF223v8OAM" TargetMode="External"/><Relationship Id="rId105" Type="http://schemas.openxmlformats.org/officeDocument/2006/relationships/hyperlink" Target="consultantplus://offline/ref=1DB05A1C321FDEB2A21DDB470F9D5010A07414317FD6A18BA28A7FB26567B33EA81D411E6EFDF223v8OAM" TargetMode="External"/><Relationship Id="rId8" Type="http://schemas.openxmlformats.org/officeDocument/2006/relationships/hyperlink" Target="consultantplus://offline/ref=1DB05A1C321FDEB2A21DDB470F9D5010A074143275D7A18BA28A7FB26567B33EA81D411E6EFDF222v8OCM" TargetMode="External"/><Relationship Id="rId51" Type="http://schemas.openxmlformats.org/officeDocument/2006/relationships/hyperlink" Target="consultantplus://offline/ref=1DB05A1C321FDEB2A21DDB470F9D5010A07414317FD6A18BA28A7FB26567B33EA81D411E6EFDF324v8OAM" TargetMode="External"/><Relationship Id="rId72" Type="http://schemas.openxmlformats.org/officeDocument/2006/relationships/hyperlink" Target="consultantplus://offline/ref=1DB05A1C321FDEB2A21DDB470F9D5010A07414317FD6A18BA28A7FB26567B33EA81D411E6EFDF324v8OAM" TargetMode="External"/><Relationship Id="rId80" Type="http://schemas.openxmlformats.org/officeDocument/2006/relationships/hyperlink" Target="consultantplus://offline/ref=1DB05A1C321FDEB2A21DDB470F9D5010A07414317FD6A18BA28A7FB26567B33EA81D411E6EFDF324v8OAM" TargetMode="External"/><Relationship Id="rId85" Type="http://schemas.openxmlformats.org/officeDocument/2006/relationships/hyperlink" Target="consultantplus://offline/ref=1DB05A1C321FDEB2A21DDB470F9D5010A07414317FD6A18BA28A7FB26567B33EA81D411E6EFDF324v8OAM" TargetMode="External"/><Relationship Id="rId93" Type="http://schemas.openxmlformats.org/officeDocument/2006/relationships/hyperlink" Target="consultantplus://offline/ref=1DB05A1C321FDEB2A21DDB470F9D5010A07414317FD6A18BA28A7FB26567B33EA81D411E6EFDF223v8OAM" TargetMode="External"/><Relationship Id="rId98" Type="http://schemas.openxmlformats.org/officeDocument/2006/relationships/hyperlink" Target="consultantplus://offline/ref=1DB05A1C321FDEB2A21DDB470F9D5010A07414317FD6A18BA28A7FB26567B33EA81D411E6EFDF223v8OAM" TargetMode="External"/><Relationship Id="rId3" Type="http://schemas.openxmlformats.org/officeDocument/2006/relationships/settings" Target="settings.xml"/><Relationship Id="rId12" Type="http://schemas.openxmlformats.org/officeDocument/2006/relationships/hyperlink" Target="consultantplus://offline/ref=1DB05A1C321FDEB2A21DDB470F9D5010A07A13377DD8A18BA28A7FB26567B33EA81D411E6EFDF222v8OCM" TargetMode="External"/><Relationship Id="rId17" Type="http://schemas.openxmlformats.org/officeDocument/2006/relationships/hyperlink" Target="consultantplus://offline/ref=1DB05A1C321FDEB2A21DDB470F9D5010A07414317FD6A18BA28A7FB26567B33EA81D411E6EFDF324v8OAM" TargetMode="External"/><Relationship Id="rId25" Type="http://schemas.openxmlformats.org/officeDocument/2006/relationships/hyperlink" Target="consultantplus://offline/ref=1DB05A1C321FDEB2A21DDB470F9D5010A078153479D8A18BA28A7FB26567B33EA81D411E6EFDF223v8OAM" TargetMode="External"/><Relationship Id="rId33" Type="http://schemas.openxmlformats.org/officeDocument/2006/relationships/hyperlink" Target="consultantplus://offline/ref=1DB05A1C321FDEB2A21DDB470F9D5010A07A13377DD8A18BA28A7FB26567B33EA81D411E6EFDF223v8O8M" TargetMode="External"/><Relationship Id="rId38" Type="http://schemas.openxmlformats.org/officeDocument/2006/relationships/hyperlink" Target="consultantplus://offline/ref=1DB05A1C321FDEB2A21DDB470F9D5010A07414317FD6A18BA28A7FB26567B33EA81D411E6EFDF324v8OAM" TargetMode="External"/><Relationship Id="rId46" Type="http://schemas.openxmlformats.org/officeDocument/2006/relationships/hyperlink" Target="consultantplus://offline/ref=1DB05A1C321FDEB2A21DDB470F9D5010A07414317FD6A18BA28A7FB26567B33EA81D411E6EFDF324v8OAM" TargetMode="External"/><Relationship Id="rId59" Type="http://schemas.openxmlformats.org/officeDocument/2006/relationships/hyperlink" Target="consultantplus://offline/ref=1DB05A1C321FDEB2A21DDB470F9D5010A074153578DCA18BA28A7FB26567B33EA81D411E6EFDF223v8OBM" TargetMode="External"/><Relationship Id="rId67" Type="http://schemas.openxmlformats.org/officeDocument/2006/relationships/hyperlink" Target="consultantplus://offline/ref=1DB05A1C321FDEB2A21DDB470F9D5010A07414317FD6A18BA28A7FB26567B33EA81D411E6EFDF223v8OAM" TargetMode="External"/><Relationship Id="rId103" Type="http://schemas.openxmlformats.org/officeDocument/2006/relationships/hyperlink" Target="consultantplus://offline/ref=1DB05A1C321FDEB2A21DDB470F9D5010A07414317FD6A18BA28A7FB26567B33EA81D411E6EFDF223v8OAM" TargetMode="External"/><Relationship Id="rId108" Type="http://schemas.openxmlformats.org/officeDocument/2006/relationships/hyperlink" Target="consultantplus://offline/ref=1DB05A1C321FDEB2A21DDB470F9D5010A07A13377DD8A18BA28A7FB26567B33EA81D411E6EFDF223v8O3M" TargetMode="External"/><Relationship Id="rId20" Type="http://schemas.openxmlformats.org/officeDocument/2006/relationships/hyperlink" Target="consultantplus://offline/ref=1DB05A1C321FDEB2A21DDB470F9D5010A078153479D8A18BA28A7FB26567B33EA81D411E6EFDF223v8OAM" TargetMode="External"/><Relationship Id="rId41" Type="http://schemas.openxmlformats.org/officeDocument/2006/relationships/hyperlink" Target="consultantplus://offline/ref=1DB05A1C321FDEB2A21DDB470F9D5010A07414317FD6A18BA28A7FB26567B33EA81D411E6EFDF324v8OAM" TargetMode="External"/><Relationship Id="rId54" Type="http://schemas.openxmlformats.org/officeDocument/2006/relationships/hyperlink" Target="consultantplus://offline/ref=1DB05A1C321FDEB2A21DDB470F9D5010A07A13377DD8A18BA28A7FB26567B33EA81D411E6EFDF223v8OEM" TargetMode="External"/><Relationship Id="rId62" Type="http://schemas.openxmlformats.org/officeDocument/2006/relationships/hyperlink" Target="consultantplus://offline/ref=1DB05A1C321FDEB2A21DDB470F9D5010A07413367ADDA18BA28A7FB26567B33EA81D41186BvFOEM" TargetMode="External"/><Relationship Id="rId70" Type="http://schemas.openxmlformats.org/officeDocument/2006/relationships/hyperlink" Target="consultantplus://offline/ref=1DB05A1C321FDEB2A21DDB470F9D5010A07414317FD6A18BA28A7FB26567B33EA81D411E6EFDF324v8OAM" TargetMode="External"/><Relationship Id="rId75" Type="http://schemas.openxmlformats.org/officeDocument/2006/relationships/hyperlink" Target="consultantplus://offline/ref=1DB05A1C321FDEB2A21DDB470F9D5010A07414317FD6A18BA28A7FB26567B33EA81D411E6EFDF324v8OAM" TargetMode="External"/><Relationship Id="rId83" Type="http://schemas.openxmlformats.org/officeDocument/2006/relationships/hyperlink" Target="consultantplus://offline/ref=1DB05A1C321FDEB2A21DDB470F9D5010A07414317FD6A18BA28A7FB26567B33EA81D411E6EFDF324v8OAM" TargetMode="External"/><Relationship Id="rId88" Type="http://schemas.openxmlformats.org/officeDocument/2006/relationships/hyperlink" Target="consultantplus://offline/ref=1DB05A1C321FDEB2A21DDB470F9D5010A07414317FD6A18BA28A7FB26567B33EA81D411E6EFDF324v8OAM" TargetMode="External"/><Relationship Id="rId91" Type="http://schemas.openxmlformats.org/officeDocument/2006/relationships/hyperlink" Target="consultantplus://offline/ref=1DB05A1C321FDEB2A21DDB470F9D5010A07414317FD6A18BA28A7FB26567B33EA81D411E6EFDF223v8OAM" TargetMode="External"/><Relationship Id="rId96" Type="http://schemas.openxmlformats.org/officeDocument/2006/relationships/hyperlink" Target="consultantplus://offline/ref=1DB05A1C321FDEB2A21DDB470F9D5010A07414317FD6A18BA28A7FB26567B33EA81D411E6EFDF223v8OAM" TargetMode="External"/><Relationship Id="rId11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1DB05A1C321FDEB2A21DDB470F9D5010A07A13377DD8A18BA28A7FB26567B33EA81D411E6EFDF222v8OCM" TargetMode="External"/><Relationship Id="rId15" Type="http://schemas.openxmlformats.org/officeDocument/2006/relationships/hyperlink" Target="consultantplus://offline/ref=1DB05A1C321FDEB2A21DDB470F9D5010A37D163C7DD7A18BA28A7FB26567B33EA81D411E6EFDF222v8OCM" TargetMode="External"/><Relationship Id="rId23" Type="http://schemas.openxmlformats.org/officeDocument/2006/relationships/hyperlink" Target="consultantplus://offline/ref=1DB05A1C321FDEB2A21DDB470F9D5010A078153479D8A18BA28A7FB26567B33EA81D411E6EFDF223v8OAM" TargetMode="External"/><Relationship Id="rId28" Type="http://schemas.openxmlformats.org/officeDocument/2006/relationships/hyperlink" Target="consultantplus://offline/ref=1DB05A1C321FDEB2A21DDB470F9D5010A074143275D7A18BA28A7FB26567B33EA81D411E6EFDF222v8ODM" TargetMode="External"/><Relationship Id="rId36" Type="http://schemas.openxmlformats.org/officeDocument/2006/relationships/hyperlink" Target="consultantplus://offline/ref=1DB05A1C321FDEB2A21DDB470F9D5010A07414317FD6A18BA28A7FB26567B33EA81D411E6EFDF324v8OAM" TargetMode="External"/><Relationship Id="rId49" Type="http://schemas.openxmlformats.org/officeDocument/2006/relationships/hyperlink" Target="consultantplus://offline/ref=1DB05A1C321FDEB2A21DDB470F9D5010A078153479D8A18BA28A7FB26567B33EA81D411E6EFDF223v8OAM" TargetMode="External"/><Relationship Id="rId57" Type="http://schemas.openxmlformats.org/officeDocument/2006/relationships/hyperlink" Target="consultantplus://offline/ref=1DB05A1C321FDEB2A21DDB470F9D5010A07414317FD6A18BA28A7FB26567B33EA81D411Ev6O6M" TargetMode="External"/><Relationship Id="rId106" Type="http://schemas.openxmlformats.org/officeDocument/2006/relationships/hyperlink" Target="consultantplus://offline/ref=1DB05A1C321FDEB2A21DDB470F9D5010A07A13377DD8A18BA28A7FB26567B33EA81D411E6EFDF223v8O3M" TargetMode="External"/><Relationship Id="rId10" Type="http://schemas.openxmlformats.org/officeDocument/2006/relationships/hyperlink" Target="consultantplus://offline/ref=1DB05A1C321FDEB2A21DDB470F9D5010A078153479D8A18BA28A7FB265v6O7M" TargetMode="External"/><Relationship Id="rId31" Type="http://schemas.openxmlformats.org/officeDocument/2006/relationships/hyperlink" Target="consultantplus://offline/ref=1DB05A1C321FDEB2A21DDB470F9D5010A07414317FD6A18BA28A7FB26567B33EA81D411E6EFDF324v8OAM" TargetMode="External"/><Relationship Id="rId44" Type="http://schemas.openxmlformats.org/officeDocument/2006/relationships/hyperlink" Target="consultantplus://offline/ref=1DB05A1C321FDEB2A21DDB470F9D5010A07414317FD6A18BA28A7FB26567B33EA81D411E6EFDF324v8OAM" TargetMode="External"/><Relationship Id="rId52" Type="http://schemas.openxmlformats.org/officeDocument/2006/relationships/hyperlink" Target="consultantplus://offline/ref=1DB05A1C321FDEB2A21DDB470F9D5010A07414317FD6A18BA28A7FB26567B33EA81D411E6EFDF324v8OAM" TargetMode="External"/><Relationship Id="rId60" Type="http://schemas.openxmlformats.org/officeDocument/2006/relationships/hyperlink" Target="consultantplus://offline/ref=1DB05A1C321FDEB2A21DDB470F9D5010A078153479D8A18BA28A7FB26567B33EA81D411E6EFDF223v8OAM" TargetMode="External"/><Relationship Id="rId65" Type="http://schemas.openxmlformats.org/officeDocument/2006/relationships/hyperlink" Target="consultantplus://offline/ref=1DB05A1C321FDEB2A21DDB470F9D5010A078153479D8A18BA28A7FB26567B33EA81D411E6EFDF223v8OAM" TargetMode="External"/><Relationship Id="rId73" Type="http://schemas.openxmlformats.org/officeDocument/2006/relationships/hyperlink" Target="consultantplus://offline/ref=1DB05A1C321FDEB2A21DDB470F9D5010A07A13377DD8A18BA28A7FB26567B33EA81D411E6EFDF223v8O2M" TargetMode="External"/><Relationship Id="rId78" Type="http://schemas.openxmlformats.org/officeDocument/2006/relationships/hyperlink" Target="consultantplus://offline/ref=1DB05A1C321FDEB2A21DDB470F9D5010A07414317FD6A18BA28A7FB26567B33EA81D411E6EFDF324v8OAM" TargetMode="External"/><Relationship Id="rId81" Type="http://schemas.openxmlformats.org/officeDocument/2006/relationships/hyperlink" Target="consultantplus://offline/ref=1DB05A1C321FDEB2A21DDB470F9D5010A07414317FD6A18BA28A7FB26567B33EA81D411E6EFDF324v8OAM" TargetMode="External"/><Relationship Id="rId86" Type="http://schemas.openxmlformats.org/officeDocument/2006/relationships/hyperlink" Target="consultantplus://offline/ref=1DB05A1C321FDEB2A21DDB470F9D5010A07414317FD6A18BA28A7FB26567B33EA81D411E6EFDF324v8OAM" TargetMode="External"/><Relationship Id="rId94" Type="http://schemas.openxmlformats.org/officeDocument/2006/relationships/hyperlink" Target="consultantplus://offline/ref=1DB05A1C321FDEB2A21DDB470F9D5010A07414317FD6A18BA28A7FB26567B33EA81D411E6EFDF223v8OAM" TargetMode="External"/><Relationship Id="rId99" Type="http://schemas.openxmlformats.org/officeDocument/2006/relationships/hyperlink" Target="consultantplus://offline/ref=1DB05A1C321FDEB2A21DDB470F9D5010A07414317FD6A18BA28A7FB26567B33EA81D411E6EFDF223v8OAM" TargetMode="External"/><Relationship Id="rId101" Type="http://schemas.openxmlformats.org/officeDocument/2006/relationships/hyperlink" Target="consultantplus://offline/ref=1DB05A1C321FDEB2A21DDB470F9D5010A07414317FD6A18BA28A7FB26567B33EA81D411E6EFDF223v8OAM" TargetMode="External"/><Relationship Id="rId4" Type="http://schemas.openxmlformats.org/officeDocument/2006/relationships/webSettings" Target="webSettings.xml"/><Relationship Id="rId9" Type="http://schemas.openxmlformats.org/officeDocument/2006/relationships/hyperlink" Target="consultantplus://offline/ref=1DB05A1C321FDEB2A21DDB470F9D5010A37D163C7DD7A18BA28A7FB26567B33EA81D411E6EFDF222v8OCM" TargetMode="External"/><Relationship Id="rId13" Type="http://schemas.openxmlformats.org/officeDocument/2006/relationships/hyperlink" Target="consultantplus://offline/ref=1DB05A1C321FDEB2A21DDB470F9D5010A074143275D8A18BA28A7FB26567B33EA81D411E6EFDF222v8OCM" TargetMode="External"/><Relationship Id="rId18" Type="http://schemas.openxmlformats.org/officeDocument/2006/relationships/hyperlink" Target="consultantplus://offline/ref=1DB05A1C321FDEB2A21DDB470F9D5010A074153578DCA18BA28A7FB26567B33EA81D411E6EFDF223v8OBM" TargetMode="External"/><Relationship Id="rId39" Type="http://schemas.openxmlformats.org/officeDocument/2006/relationships/hyperlink" Target="consultantplus://offline/ref=1DB05A1C321FDEB2A21DDB470F9D5010A078153479D8A18BA28A7FB26567B33EA81D411E6EFDF223v8OAM" TargetMode="External"/><Relationship Id="rId109" Type="http://schemas.openxmlformats.org/officeDocument/2006/relationships/hyperlink" Target="consultantplus://offline/ref=1DB05A1C321FDEB2A21DDB470F9D5010A37D173D79D9A18BA28A7FB26567B33EA81D411E6EFEF025v8O9M" TargetMode="External"/><Relationship Id="rId34" Type="http://schemas.openxmlformats.org/officeDocument/2006/relationships/hyperlink" Target="consultantplus://offline/ref=1DB05A1C321FDEB2A21DDB470F9D5010A07414317FD6A18BA28A7FB26567B33EA81D411E6EFDF324v8OAM" TargetMode="External"/><Relationship Id="rId50" Type="http://schemas.openxmlformats.org/officeDocument/2006/relationships/hyperlink" Target="consultantplus://offline/ref=1DB05A1C321FDEB2A21DDB470F9D5010A078153479D8A18BA28A7FB26567B33EA81D411E6EFDF223v8OAM" TargetMode="External"/><Relationship Id="rId55" Type="http://schemas.openxmlformats.org/officeDocument/2006/relationships/hyperlink" Target="consultantplus://offline/ref=1DB05A1C321FDEB2A21DDB470F9D5010A37D163C7DD7A18BA28A7FB26567B33EA81D411E6EFDF221v8O9M" TargetMode="External"/><Relationship Id="rId76" Type="http://schemas.openxmlformats.org/officeDocument/2006/relationships/hyperlink" Target="consultantplus://offline/ref=1DB05A1C321FDEB2A21DDB470F9D5010A07414317FD6A18BA28A7FB26567B33EA81D411E6EFDF324v8OAM" TargetMode="External"/><Relationship Id="rId97" Type="http://schemas.openxmlformats.org/officeDocument/2006/relationships/hyperlink" Target="consultantplus://offline/ref=1DB05A1C321FDEB2A21DDB470F9D5010A07414317FD6A18BA28A7FB26567B33EA81D411E6EFDF223v8OAM" TargetMode="External"/><Relationship Id="rId104" Type="http://schemas.openxmlformats.org/officeDocument/2006/relationships/hyperlink" Target="consultantplus://offline/ref=1DB05A1C321FDEB2A21DDB470F9D5010A07414317FD6A18BA28A7FB26567B33EA81D411E6EFDF223v8OAM" TargetMode="External"/><Relationship Id="rId7" Type="http://schemas.openxmlformats.org/officeDocument/2006/relationships/hyperlink" Target="consultantplus://offline/ref=1DB05A1C321FDEB2A21DDB470F9D5010A074143275D8A18BA28A7FB26567B33EA81D411E6EFDF222v8OCM" TargetMode="External"/><Relationship Id="rId71" Type="http://schemas.openxmlformats.org/officeDocument/2006/relationships/hyperlink" Target="consultantplus://offline/ref=1DB05A1C321FDEB2A21DDB470F9D5010A07414317FD6A18BA28A7FB26567B33EA81D411E6EFDF324v8OAM" TargetMode="External"/><Relationship Id="rId92" Type="http://schemas.openxmlformats.org/officeDocument/2006/relationships/hyperlink" Target="consultantplus://offline/ref=1DB05A1C321FDEB2A21DDB470F9D5010A07414317FD6A18BA28A7FB26567B33EA81D411E6EFDF324v8O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16516</Words>
  <Characters>94146</Characters>
  <Application>Microsoft Office Word</Application>
  <DocSecurity>0</DocSecurity>
  <Lines>784</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Демина Светлана Михайловна</dc:creator>
  <cp:keywords/>
  <dc:description/>
  <cp:lastModifiedBy>Демина Светлана Михайловна</cp:lastModifiedBy>
  <cp:revision>2</cp:revision>
  <dcterms:created xsi:type="dcterms:W3CDTF">2016-08-10T12:14:00Z</dcterms:created>
  <dcterms:modified xsi:type="dcterms:W3CDTF">2016-08-10T12:18:00Z</dcterms:modified>
</cp:coreProperties>
</file>